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2E2B" w14:textId="0E78A100" w:rsidR="005704FD" w:rsidRPr="00ED5C7F" w:rsidRDefault="00CC4BE5" w:rsidP="7873C8E1">
      <w:pPr>
        <w:pStyle w:val="BodyText"/>
      </w:pPr>
      <w:r w:rsidRPr="00CC4BE5">
        <w:rPr>
          <w:rFonts w:cs="Tahoma"/>
          <w:noProof/>
          <w:color w:val="009975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841024" behindDoc="0" locked="0" layoutInCell="1" allowOverlap="1" wp14:anchorId="3F9F5AC8" wp14:editId="18C34A22">
                <wp:simplePos x="0" y="0"/>
                <wp:positionH relativeFrom="column">
                  <wp:posOffset>231140</wp:posOffset>
                </wp:positionH>
                <wp:positionV relativeFrom="paragraph">
                  <wp:posOffset>3253740</wp:posOffset>
                </wp:positionV>
                <wp:extent cx="6141720" cy="3794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379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7D52F" w14:textId="6EEC8999" w:rsidR="00CC4BE5" w:rsidRDefault="00CC4BE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CC4BE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Searching, Screening and Confiscation Policy</w:t>
                            </w:r>
                          </w:p>
                          <w:p w14:paraId="7F64DF1F" w14:textId="77777777" w:rsidR="005F36D4" w:rsidRPr="005F36D4" w:rsidRDefault="005F36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</w:p>
                          <w:p w14:paraId="6EECEE33" w14:textId="4F7575DE" w:rsidR="005F36D4" w:rsidRPr="005F36D4" w:rsidRDefault="005F36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5F36D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  <w:t>Wetheringsett Manor</w:t>
                            </w:r>
                          </w:p>
                          <w:p w14:paraId="4BA50160" w14:textId="77777777" w:rsidR="005F36D4" w:rsidRDefault="005F36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64CA3E13" w14:textId="1EDA11CC" w:rsidR="005F36D4" w:rsidRDefault="005F36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</w:p>
                          <w:p w14:paraId="513EC3BA" w14:textId="77777777" w:rsidR="005F36D4" w:rsidRDefault="005F36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</w:p>
                          <w:p w14:paraId="2225D79C" w14:textId="77777777" w:rsidR="005F36D4" w:rsidRPr="005F36D4" w:rsidRDefault="005F36D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F5A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2pt;margin-top:256.2pt;width:483.6pt;height:298.8pt;z-index:25184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" filled="f" stroked="f">
                <v:textbox>
                  <w:txbxContent>
                    <w:p w14:paraId="7EC7D52F" w14:textId="6EEC8999" w:rsidR="00CC4BE5" w:rsidRDefault="00CC4BE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CC4BE5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Searching, Screening and Confiscation Policy</w:t>
                      </w:r>
                    </w:p>
                    <w:p w14:paraId="7F64DF1F" w14:textId="77777777" w:rsidR="005F36D4" w:rsidRPr="005F36D4" w:rsidRDefault="005F36D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</w:p>
                    <w:p w14:paraId="6EECEE33" w14:textId="4F7575DE" w:rsidR="005F36D4" w:rsidRPr="005F36D4" w:rsidRDefault="005F36D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  <w:r w:rsidRPr="005F36D4">
                        <w:rPr>
                          <w:rFonts w:asciiTheme="minorHAnsi" w:hAnsiTheme="minorHAnsi" w:cstheme="minorHAnsi"/>
                          <w:b/>
                          <w:bCs/>
                          <w:color w:val="FFFF00"/>
                          <w:sz w:val="56"/>
                          <w:szCs w:val="56"/>
                        </w:rPr>
                        <w:t>Wetheringsett Manor</w:t>
                      </w:r>
                    </w:p>
                    <w:p w14:paraId="4BA50160" w14:textId="77777777" w:rsidR="005F36D4" w:rsidRDefault="005F36D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64CA3E13" w14:textId="1EDA11CC" w:rsidR="005F36D4" w:rsidRDefault="005F36D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</w:p>
                    <w:p w14:paraId="513EC3BA" w14:textId="77777777" w:rsidR="005F36D4" w:rsidRDefault="005F36D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</w:p>
                    <w:p w14:paraId="2225D79C" w14:textId="77777777" w:rsidR="005F36D4" w:rsidRPr="005F36D4" w:rsidRDefault="005F36D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D5418" w:rsidRPr="00CC4BE5">
        <w:rPr>
          <w:rFonts w:cs="Tahoma"/>
          <w:noProof/>
          <w:color w:val="009975"/>
          <w:sz w:val="52"/>
          <w:szCs w:val="52"/>
        </w:rPr>
        <w:drawing>
          <wp:anchor distT="0" distB="0" distL="114300" distR="114300" simplePos="0" relativeHeight="251730431" behindDoc="0" locked="0" layoutInCell="1" allowOverlap="1" wp14:anchorId="7A05F4C7" wp14:editId="69F36C33">
            <wp:simplePos x="0" y="0"/>
            <wp:positionH relativeFrom="column">
              <wp:posOffset>-393700</wp:posOffset>
            </wp:positionH>
            <wp:positionV relativeFrom="paragraph">
              <wp:posOffset>0</wp:posOffset>
            </wp:positionV>
            <wp:extent cx="7613780" cy="10761332"/>
            <wp:effectExtent l="0" t="0" r="0" b="0"/>
            <wp:wrapSquare wrapText="bothSides"/>
            <wp:docPr id="1563132621" name="Picture 7" descr="A blue and grey background with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32621" name="Picture 7" descr="A blue and grey background with circl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780" cy="10761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249">
        <w:rPr>
          <w:rFonts w:ascii="Arial" w:hAnsi="Arial" w:cs="Arial"/>
          <w:noProof/>
          <w:color w:val="009975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005F295" wp14:editId="66232190">
                <wp:simplePos x="0" y="0"/>
                <wp:positionH relativeFrom="column">
                  <wp:posOffset>482600</wp:posOffset>
                </wp:positionH>
                <wp:positionV relativeFrom="paragraph">
                  <wp:posOffset>-6111240</wp:posOffset>
                </wp:positionV>
                <wp:extent cx="6027420" cy="1847215"/>
                <wp:effectExtent l="0" t="0" r="0" b="0"/>
                <wp:wrapNone/>
                <wp:docPr id="97207681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20" cy="184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81CB7" w14:textId="1E590D38" w:rsidR="00554249" w:rsidRPr="00554249" w:rsidRDefault="00554249" w:rsidP="00554249">
                            <w:pPr>
                              <w:rPr>
                                <w:color w:val="FFFFFF" w:themeColor="background1"/>
                                <w:sz w:val="108"/>
                                <w:szCs w:val="108"/>
                              </w:rPr>
                            </w:pP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z w:val="108"/>
                                <w:szCs w:val="108"/>
                              </w:rPr>
                              <w:t>Health</w:t>
                            </w: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pacing w:val="1"/>
                                <w:sz w:val="108"/>
                                <w:szCs w:val="108"/>
                              </w:rPr>
                              <w:t xml:space="preserve"> </w:t>
                            </w: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z w:val="108"/>
                                <w:szCs w:val="108"/>
                              </w:rPr>
                              <w:t>&amp;</w:t>
                            </w: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pacing w:val="-34"/>
                                <w:sz w:val="108"/>
                                <w:szCs w:val="108"/>
                              </w:rPr>
                              <w:t xml:space="preserve"> </w:t>
                            </w: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pacing w:val="-34"/>
                                <w:sz w:val="108"/>
                                <w:szCs w:val="108"/>
                              </w:rPr>
                              <w:br/>
                            </w: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z w:val="108"/>
                                <w:szCs w:val="108"/>
                              </w:rPr>
                              <w:t>Safety Handbook</w:t>
                            </w: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z w:val="108"/>
                                <w:szCs w:val="10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8" style="position:absolute;margin-left:38pt;margin-top:-481.2pt;width:474.6pt;height:145.4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" w14:anchorId="2005F295">
                <v:textbox>
                  <w:txbxContent>
                    <w:p w:rsidRPr="00554249" w:rsidR="00554249" w:rsidP="00554249" w:rsidRDefault="00554249" w14:paraId="45781CB7" w14:textId="1E590D38">
                      <w:pPr>
                        <w:rPr>
                          <w:color w:val="FFFFFF" w:themeColor="background1"/>
                          <w:sz w:val="108"/>
                          <w:szCs w:val="108"/>
                        </w:rPr>
                      </w:pPr>
                      <w:r w:rsidRPr="00554249">
                        <w:rPr>
                          <w:rFonts w:ascii="Manrope" w:hAnsi="Manrope"/>
                          <w:color w:val="FFFFFF" w:themeColor="background1"/>
                          <w:sz w:val="108"/>
                          <w:szCs w:val="108"/>
                        </w:rPr>
                        <w:t>Health</w:t>
                      </w:r>
                      <w:r w:rsidRPr="00554249">
                        <w:rPr>
                          <w:rFonts w:ascii="Manrope" w:hAnsi="Manrope"/>
                          <w:color w:val="FFFFFF" w:themeColor="background1"/>
                          <w:spacing w:val="1"/>
                          <w:sz w:val="108"/>
                          <w:szCs w:val="108"/>
                        </w:rPr>
                        <w:t xml:space="preserve"> </w:t>
                      </w:r>
                      <w:r w:rsidRPr="00554249">
                        <w:rPr>
                          <w:rFonts w:ascii="Manrope" w:hAnsi="Manrope"/>
                          <w:color w:val="FFFFFF" w:themeColor="background1"/>
                          <w:sz w:val="108"/>
                          <w:szCs w:val="108"/>
                        </w:rPr>
                        <w:t>&amp;</w:t>
                      </w:r>
                      <w:r w:rsidRPr="00554249">
                        <w:rPr>
                          <w:rFonts w:ascii="Manrope" w:hAnsi="Manrope"/>
                          <w:color w:val="FFFFFF" w:themeColor="background1"/>
                          <w:spacing w:val="-34"/>
                          <w:sz w:val="108"/>
                          <w:szCs w:val="108"/>
                        </w:rPr>
                        <w:t xml:space="preserve"> </w:t>
                      </w:r>
                      <w:r w:rsidRPr="00554249">
                        <w:rPr>
                          <w:rFonts w:ascii="Manrope" w:hAnsi="Manrope"/>
                          <w:color w:val="FFFFFF" w:themeColor="background1"/>
                          <w:spacing w:val="-34"/>
                          <w:sz w:val="108"/>
                          <w:szCs w:val="108"/>
                        </w:rPr>
                        <w:br/>
                      </w:r>
                      <w:r w:rsidRPr="00554249">
                        <w:rPr>
                          <w:rFonts w:ascii="Manrope" w:hAnsi="Manrope"/>
                          <w:color w:val="FFFFFF" w:themeColor="background1"/>
                          <w:sz w:val="108"/>
                          <w:szCs w:val="108"/>
                        </w:rPr>
                        <w:t>Safety Handbook</w:t>
                      </w:r>
                      <w:r w:rsidRPr="00554249">
                        <w:rPr>
                          <w:rFonts w:ascii="Manrope" w:hAnsi="Manrope"/>
                          <w:color w:val="FFFFFF" w:themeColor="background1"/>
                          <w:sz w:val="108"/>
                          <w:szCs w:val="10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54249">
        <w:rPr>
          <w:rFonts w:ascii="Arial" w:hAnsi="Arial" w:cs="Arial"/>
          <w:noProof/>
          <w:color w:val="009975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086D777E" wp14:editId="6CCB7258">
                <wp:simplePos x="0" y="0"/>
                <wp:positionH relativeFrom="column">
                  <wp:posOffset>483235</wp:posOffset>
                </wp:positionH>
                <wp:positionV relativeFrom="paragraph">
                  <wp:posOffset>-4262755</wp:posOffset>
                </wp:positionV>
                <wp:extent cx="7613779" cy="746449"/>
                <wp:effectExtent l="0" t="0" r="0" b="0"/>
                <wp:wrapNone/>
                <wp:docPr id="182460862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779" cy="746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82531" w14:textId="13732C8C" w:rsidR="00554249" w:rsidRPr="00554249" w:rsidRDefault="00554249" w:rsidP="00554249">
                            <w:pPr>
                              <w:pStyle w:val="Title"/>
                              <w:spacing w:before="409" w:line="177" w:lineRule="auto"/>
                              <w:ind w:left="0" w:right="5181"/>
                              <w:rPr>
                                <w:color w:val="FFFFFF" w:themeColor="background1"/>
                              </w:rPr>
                            </w:pP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z w:val="46"/>
                              </w:rPr>
                              <w:t>Policy Folder: Health&amp;</w:t>
                            </w: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pacing w:val="-12"/>
                                <w:sz w:val="46"/>
                              </w:rPr>
                              <w:t xml:space="preserve"> </w:t>
                            </w:r>
                            <w:r w:rsidRPr="00554249">
                              <w:rPr>
                                <w:rFonts w:ascii="Manrope" w:hAnsi="Manrope"/>
                                <w:color w:val="FFFFFF" w:themeColor="background1"/>
                                <w:sz w:val="46"/>
                              </w:rPr>
                              <w:t>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9" style="position:absolute;margin-left:38.05pt;margin-top:-335.65pt;width:599.5pt;height:58.8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" w14:anchorId="086D777E">
                <v:textbox>
                  <w:txbxContent>
                    <w:p w:rsidRPr="00554249" w:rsidR="00554249" w:rsidP="00554249" w:rsidRDefault="00554249" w14:paraId="76C82531" w14:textId="13732C8C">
                      <w:pPr>
                        <w:pStyle w:val="Title"/>
                        <w:spacing w:before="409" w:line="177" w:lineRule="auto"/>
                        <w:ind w:left="0" w:right="5181"/>
                        <w:rPr>
                          <w:color w:val="FFFFFF" w:themeColor="background1"/>
                        </w:rPr>
                      </w:pPr>
                      <w:r w:rsidRPr="00554249">
                        <w:rPr>
                          <w:rFonts w:ascii="Manrope" w:hAnsi="Manrope"/>
                          <w:color w:val="FFFFFF" w:themeColor="background1"/>
                          <w:sz w:val="46"/>
                        </w:rPr>
                        <w:t>Policy Folder: Health&amp;</w:t>
                      </w:r>
                      <w:r w:rsidRPr="00554249">
                        <w:rPr>
                          <w:rFonts w:ascii="Manrope" w:hAnsi="Manrope"/>
                          <w:color w:val="FFFFFF" w:themeColor="background1"/>
                          <w:spacing w:val="-12"/>
                          <w:sz w:val="46"/>
                        </w:rPr>
                        <w:t xml:space="preserve"> </w:t>
                      </w:r>
                      <w:r w:rsidRPr="00554249">
                        <w:rPr>
                          <w:rFonts w:ascii="Manrope" w:hAnsi="Manrope"/>
                          <w:color w:val="FFFFFF" w:themeColor="background1"/>
                          <w:sz w:val="46"/>
                        </w:rPr>
                        <w:t>Safety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ahoma"/>
          <w:noProof/>
          <w:color w:val="009975"/>
          <w:sz w:val="52"/>
          <w:szCs w:val="52"/>
        </w:rPr>
        <w:t>Se</w:t>
      </w:r>
    </w:p>
    <w:p w14:paraId="5D52AEA0" w14:textId="0068CA48" w:rsidR="005704FD" w:rsidRPr="00ED5C7F" w:rsidRDefault="005704FD" w:rsidP="00ED5C7F">
      <w:pPr>
        <w:spacing w:line="206" w:lineRule="auto"/>
        <w:rPr>
          <w:rFonts w:ascii="Arial" w:hAnsi="Arial" w:cs="Arial"/>
          <w:sz w:val="46"/>
        </w:rPr>
        <w:sectPr w:rsidR="005704FD" w:rsidRPr="00ED5C7F" w:rsidSect="00EE3FC9">
          <w:headerReference w:type="default" r:id="rId12"/>
          <w:footerReference w:type="default" r:id="rId13"/>
          <w:type w:val="continuous"/>
          <w:pgSz w:w="11910" w:h="16840"/>
          <w:pgMar w:top="0" w:right="620" w:bottom="280" w:left="620" w:header="720" w:footer="720" w:gutter="0"/>
          <w:cols w:space="720"/>
          <w:titlePg/>
          <w:docGrid w:linePitch="299"/>
        </w:sectPr>
      </w:pPr>
    </w:p>
    <w:sdt>
      <w:sdtPr>
        <w:rPr>
          <w:rFonts w:ascii="Tahoma" w:eastAsia="Work Sans" w:hAnsi="Tahoma" w:cs="Work Sans"/>
          <w:color w:val="auto"/>
          <w:sz w:val="22"/>
          <w:szCs w:val="22"/>
        </w:rPr>
        <w:id w:val="-12484195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7CC7312" w14:textId="41FC8DF4" w:rsidR="00F74A27" w:rsidRPr="002D181B" w:rsidRDefault="00F74A27" w:rsidP="00A657E5">
          <w:pPr>
            <w:pStyle w:val="TOCHeading"/>
            <w:rPr>
              <w:rFonts w:ascii="Arial" w:hAnsi="Arial" w:cs="Arial"/>
              <w:sz w:val="24"/>
              <w:szCs w:val="24"/>
            </w:rPr>
          </w:pPr>
          <w:r w:rsidRPr="002D181B">
            <w:rPr>
              <w:rFonts w:ascii="Tahoma" w:hAnsi="Tahoma" w:cs="Tahoma"/>
              <w:b/>
              <w:bCs/>
              <w:color w:val="auto"/>
              <w:sz w:val="24"/>
              <w:szCs w:val="24"/>
            </w:rPr>
            <w:t>Contents</w:t>
          </w:r>
        </w:p>
        <w:p w14:paraId="2E75FD31" w14:textId="77777777" w:rsidR="00A7126A" w:rsidRPr="002D181B" w:rsidRDefault="00A7126A" w:rsidP="00A7126A">
          <w:pPr>
            <w:rPr>
              <w:sz w:val="16"/>
              <w:szCs w:val="16"/>
            </w:rPr>
          </w:pPr>
        </w:p>
        <w:p w14:paraId="588786DC" w14:textId="233E61DD" w:rsidR="00C67C22" w:rsidRDefault="00F74A27" w:rsidP="00C67C22">
          <w:pPr>
            <w:pStyle w:val="TOC1"/>
            <w:ind w:left="567" w:hanging="28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442A14">
            <w:rPr>
              <w:b/>
              <w:bCs/>
            </w:rPr>
            <w:fldChar w:fldCharType="begin"/>
          </w:r>
          <w:r w:rsidRPr="00442A14">
            <w:rPr>
              <w:b/>
              <w:bCs/>
            </w:rPr>
            <w:instrText xml:space="preserve"> TOC \o "1-3" \h \z \u </w:instrText>
          </w:r>
          <w:r w:rsidRPr="00442A14">
            <w:rPr>
              <w:b/>
              <w:bCs/>
            </w:rPr>
            <w:fldChar w:fldCharType="separate"/>
          </w:r>
          <w:hyperlink w:anchor="_Toc200630491" w:history="1">
            <w:r w:rsidR="00C67C22" w:rsidRPr="00DF3B97">
              <w:rPr>
                <w:rStyle w:val="Hyperlink"/>
                <w:noProof/>
              </w:rPr>
              <w:t>1.</w:t>
            </w:r>
            <w:r w:rsidR="00C67C22">
              <w:rPr>
                <w:rStyle w:val="Hyperlink"/>
                <w:noProof/>
              </w:rPr>
              <w:t>0</w:t>
            </w:r>
            <w:r w:rsidR="00C67C22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67C22" w:rsidRPr="00DF3B97">
              <w:rPr>
                <w:rStyle w:val="Hyperlink"/>
                <w:noProof/>
              </w:rPr>
              <w:t>Policy statement</w:t>
            </w:r>
            <w:r w:rsidR="00C67C22">
              <w:rPr>
                <w:noProof/>
                <w:webHidden/>
              </w:rPr>
              <w:tab/>
            </w:r>
            <w:r w:rsidR="00C67C22">
              <w:rPr>
                <w:noProof/>
                <w:webHidden/>
              </w:rPr>
              <w:fldChar w:fldCharType="begin"/>
            </w:r>
            <w:r w:rsidR="00C67C22">
              <w:rPr>
                <w:noProof/>
                <w:webHidden/>
              </w:rPr>
              <w:instrText xml:space="preserve"> PAGEREF _Toc200630491 \h </w:instrText>
            </w:r>
            <w:r w:rsidR="00C67C22">
              <w:rPr>
                <w:noProof/>
                <w:webHidden/>
              </w:rPr>
            </w:r>
            <w:r w:rsidR="00C67C22"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3</w:t>
            </w:r>
            <w:r w:rsidR="00C67C22">
              <w:rPr>
                <w:noProof/>
                <w:webHidden/>
              </w:rPr>
              <w:fldChar w:fldCharType="end"/>
            </w:r>
          </w:hyperlink>
        </w:p>
        <w:p w14:paraId="624D8262" w14:textId="662837D6" w:rsidR="00C67C22" w:rsidRDefault="00C67C22" w:rsidP="00C67C22">
          <w:pPr>
            <w:pStyle w:val="TOC1"/>
            <w:ind w:left="567" w:hanging="28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492" w:history="1">
            <w:r w:rsidRPr="00DF3B97">
              <w:rPr>
                <w:rStyle w:val="Hyperlink"/>
                <w:noProof/>
              </w:rPr>
              <w:t>2.</w:t>
            </w:r>
            <w:r>
              <w:rPr>
                <w:rStyle w:val="Hyperlink"/>
                <w:noProof/>
              </w:rPr>
              <w:t>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DF3B97">
              <w:rPr>
                <w:rStyle w:val="Hyperlink"/>
                <w:noProof/>
              </w:rPr>
              <w:t>Legal &amp; Policy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FC8FC" w14:textId="18AC43F4" w:rsidR="00C67C22" w:rsidRDefault="00C67C22" w:rsidP="00C67C22">
          <w:pPr>
            <w:pStyle w:val="TOC1"/>
            <w:ind w:left="567" w:hanging="28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493" w:history="1">
            <w:r w:rsidRPr="00DF3B97">
              <w:rPr>
                <w:rStyle w:val="Hyperlink"/>
                <w:noProof/>
                <w:lang w:val="en-GB"/>
              </w:rPr>
              <w:t>3.</w:t>
            </w:r>
            <w:r>
              <w:rPr>
                <w:rStyle w:val="Hyperlink"/>
                <w:noProof/>
                <w:lang w:val="en-GB"/>
              </w:rPr>
              <w:t>0</w:t>
            </w:r>
            <w:r w:rsidRPr="00DF3B97">
              <w:rPr>
                <w:rStyle w:val="Hyperlink"/>
                <w:noProof/>
                <w:lang w:val="en-GB"/>
              </w:rPr>
              <w:t xml:space="preserve"> 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E4E26" w14:textId="572B0F88" w:rsidR="00C67C22" w:rsidRDefault="00C67C22" w:rsidP="00C67C22">
          <w:pPr>
            <w:pStyle w:val="TOC1"/>
            <w:ind w:left="567" w:hanging="28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494" w:history="1">
            <w:r w:rsidRPr="00DF3B97">
              <w:rPr>
                <w:rStyle w:val="Hyperlink"/>
                <w:noProof/>
                <w:lang w:val="en-GB"/>
              </w:rPr>
              <w:t>4.</w:t>
            </w:r>
            <w:r>
              <w:rPr>
                <w:rStyle w:val="Hyperlink"/>
                <w:noProof/>
                <w:lang w:val="en-GB"/>
              </w:rPr>
              <w:t>0</w:t>
            </w:r>
            <w:r w:rsidRPr="00DF3B97">
              <w:rPr>
                <w:rStyle w:val="Hyperlink"/>
                <w:noProof/>
                <w:lang w:val="en-GB"/>
              </w:rPr>
              <w:t xml:space="preserve"> </w:t>
            </w:r>
            <w:r>
              <w:rPr>
                <w:rStyle w:val="Hyperlink"/>
                <w:noProof/>
                <w:lang w:val="en-GB"/>
              </w:rPr>
              <w:t xml:space="preserve"> </w:t>
            </w:r>
            <w:r w:rsidRPr="00DF3B97">
              <w:rPr>
                <w:rStyle w:val="Hyperlink"/>
                <w:noProof/>
                <w:lang w:val="en-GB"/>
              </w:rPr>
              <w:t>Searches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90982" w14:textId="54A38C54" w:rsidR="00C67C22" w:rsidRDefault="00C67C22" w:rsidP="00C67C22">
          <w:pPr>
            <w:pStyle w:val="TOC1"/>
            <w:ind w:left="709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495" w:history="1">
            <w:r w:rsidRPr="00DF3B97">
              <w:rPr>
                <w:rStyle w:val="Hyperlink"/>
                <w:noProof/>
                <w:lang w:val="en-GB"/>
              </w:rPr>
              <w:t>4.1 Searching possessions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E83E4" w14:textId="622D002D" w:rsidR="00C67C22" w:rsidRPr="00C67C22" w:rsidRDefault="00C67C22" w:rsidP="00C67C22">
          <w:pPr>
            <w:pStyle w:val="TOC2"/>
            <w:ind w:firstLine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496" w:history="1">
            <w:r w:rsidRPr="00C67C22">
              <w:rPr>
                <w:rStyle w:val="Hyperlink"/>
              </w:rPr>
              <w:t>4.2 Carrying out a search of a pupil/student</w:t>
            </w:r>
            <w:r w:rsidRPr="00C67C22">
              <w:rPr>
                <w:webHidden/>
              </w:rPr>
              <w:tab/>
            </w:r>
            <w:r w:rsidRPr="00C67C22">
              <w:rPr>
                <w:webHidden/>
              </w:rPr>
              <w:fldChar w:fldCharType="begin"/>
            </w:r>
            <w:r w:rsidRPr="00C67C22">
              <w:rPr>
                <w:webHidden/>
              </w:rPr>
              <w:instrText xml:space="preserve"> PAGEREF _Toc200630496 \h </w:instrText>
            </w:r>
            <w:r w:rsidRPr="00C67C22">
              <w:rPr>
                <w:webHidden/>
              </w:rPr>
            </w:r>
            <w:r w:rsidRPr="00C67C22">
              <w:rPr>
                <w:webHidden/>
              </w:rPr>
              <w:fldChar w:fldCharType="separate"/>
            </w:r>
            <w:r w:rsidR="004542C9">
              <w:rPr>
                <w:webHidden/>
              </w:rPr>
              <w:t>4</w:t>
            </w:r>
            <w:r w:rsidRPr="00C67C22">
              <w:rPr>
                <w:webHidden/>
              </w:rPr>
              <w:fldChar w:fldCharType="end"/>
            </w:r>
          </w:hyperlink>
        </w:p>
        <w:p w14:paraId="08767622" w14:textId="2975EB55" w:rsidR="00C67C22" w:rsidRDefault="00C67C22" w:rsidP="00C67C22">
          <w:pPr>
            <w:pStyle w:val="TOC1"/>
            <w:ind w:left="709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497" w:history="1">
            <w:r w:rsidRPr="00DF3B97">
              <w:rPr>
                <w:rStyle w:val="Hyperlink"/>
                <w:noProof/>
                <w:lang w:val="en-GB"/>
              </w:rPr>
              <w:t>4.3 Team member conducting the 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EA196" w14:textId="301FED47" w:rsidR="00C67C22" w:rsidRDefault="00C67C22" w:rsidP="00C67C22">
          <w:pPr>
            <w:pStyle w:val="TOC1"/>
            <w:ind w:left="709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498" w:history="1">
            <w:r w:rsidRPr="00DF3B97">
              <w:rPr>
                <w:rStyle w:val="Hyperlink"/>
                <w:noProof/>
                <w:lang w:val="en-GB"/>
              </w:rPr>
              <w:t>4.4 Location of 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9C9EA" w14:textId="1A03FC08" w:rsidR="00C67C22" w:rsidRDefault="00C67C22" w:rsidP="00C67C22">
          <w:pPr>
            <w:pStyle w:val="TOC1"/>
            <w:ind w:left="709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499" w:history="1">
            <w:r w:rsidRPr="00DF3B97">
              <w:rPr>
                <w:rStyle w:val="Hyperlink"/>
                <w:noProof/>
              </w:rPr>
              <w:t>4.5 Refusal to co-operate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3E85C" w14:textId="6247E1F6" w:rsidR="00C67C22" w:rsidRDefault="00C67C22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0" w:history="1">
            <w:r w:rsidRPr="00DF3B97">
              <w:rPr>
                <w:rStyle w:val="Hyperlink"/>
                <w:noProof/>
                <w:lang w:val="en-GB"/>
              </w:rPr>
              <w:t>5.0 Searches by police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5B670" w14:textId="7950961C" w:rsidR="00C67C22" w:rsidRDefault="00C67C22" w:rsidP="00C67C22">
          <w:pPr>
            <w:pStyle w:val="TOC1"/>
            <w:ind w:left="993" w:hanging="284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1" w:history="1">
            <w:r w:rsidRPr="00DF3B97">
              <w:rPr>
                <w:rStyle w:val="Hyperlink"/>
                <w:noProof/>
                <w:lang w:val="en-GB"/>
              </w:rPr>
              <w:t>5.1 Strip searches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4B62F" w14:textId="26ECA312" w:rsidR="00C67C22" w:rsidRDefault="00C67C22" w:rsidP="00C67C22">
          <w:pPr>
            <w:pStyle w:val="TOC1"/>
            <w:ind w:left="993" w:hanging="284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2" w:history="1">
            <w:r w:rsidRPr="00DF3B97">
              <w:rPr>
                <w:rStyle w:val="Hyperlink"/>
                <w:noProof/>
                <w:lang w:val="en-GB"/>
              </w:rPr>
              <w:t>5.2 Duty of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E1E90" w14:textId="1EFCD9CD" w:rsidR="00C67C22" w:rsidRDefault="00C67C22" w:rsidP="00C67C22">
          <w:pPr>
            <w:pStyle w:val="TOC1"/>
            <w:ind w:left="993" w:hanging="284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3" w:history="1">
            <w:r w:rsidRPr="00DF3B97">
              <w:rPr>
                <w:rStyle w:val="Hyperlink"/>
                <w:noProof/>
              </w:rPr>
              <w:t>5.3 Appropriate adult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74CF5" w14:textId="56B0B820" w:rsidR="00C67C22" w:rsidRDefault="00C67C22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4" w:history="1">
            <w:r w:rsidRPr="00DF3B97">
              <w:rPr>
                <w:rStyle w:val="Hyperlink"/>
                <w:noProof/>
              </w:rPr>
              <w:t>6.0 Recording searches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03A40" w14:textId="60F42083" w:rsidR="00C67C22" w:rsidRDefault="00C67C22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5" w:history="1">
            <w:r w:rsidRPr="00DF3B97">
              <w:rPr>
                <w:rStyle w:val="Hyperlink"/>
                <w:rFonts w:cs="Tahoma"/>
                <w:bCs/>
                <w:noProof/>
                <w:lang w:val="en-GB"/>
              </w:rPr>
              <w:t>7.0. A</w:t>
            </w:r>
            <w:r w:rsidRPr="00DF3B97">
              <w:rPr>
                <w:rStyle w:val="Hyperlink"/>
                <w:noProof/>
              </w:rPr>
              <w:t>wareness of bias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7B525" w14:textId="04A6EF0F" w:rsidR="00C67C22" w:rsidRDefault="00C67C22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6" w:history="1">
            <w:r w:rsidRPr="00DF3B97">
              <w:rPr>
                <w:rStyle w:val="Hyperlink"/>
                <w:noProof/>
                <w:lang w:val="en-GB"/>
              </w:rPr>
              <w:t>8.0. Confiscation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D04B6" w14:textId="5C629A0A" w:rsidR="00C67C22" w:rsidRDefault="00C67C22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7" w:history="1">
            <w:r w:rsidRPr="00DF3B97">
              <w:rPr>
                <w:rStyle w:val="Hyperlink"/>
                <w:noProof/>
                <w:lang w:val="en-GB"/>
              </w:rPr>
              <w:t>9.0. Screening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AA3C5" w14:textId="4B9F9304" w:rsidR="00C67C22" w:rsidRDefault="00C67C22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8" w:history="1">
            <w:r w:rsidRPr="00DF3B97">
              <w:rPr>
                <w:rStyle w:val="Hyperlink"/>
                <w:noProof/>
              </w:rPr>
              <w:t>Appendix A  List of Prohibited Items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97463" w14:textId="4CA74C5B" w:rsidR="00C67C22" w:rsidRDefault="00C67C22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0630509" w:history="1">
            <w:r w:rsidRPr="00DF3B97">
              <w:rPr>
                <w:rStyle w:val="Hyperlink"/>
                <w:noProof/>
              </w:rPr>
              <w:t>Appendix B  Actions to be taken with confiscated items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_Toc200630509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42C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7576D" w14:textId="1A72E02B" w:rsidR="00F74A27" w:rsidRPr="00442A14" w:rsidRDefault="00F74A27">
          <w:pPr>
            <w:rPr>
              <w:b/>
              <w:bCs/>
            </w:rPr>
          </w:pPr>
          <w:r w:rsidRPr="00442A14">
            <w:rPr>
              <w:b/>
              <w:bCs/>
              <w:noProof/>
            </w:rPr>
            <w:fldChar w:fldCharType="end"/>
          </w:r>
        </w:p>
      </w:sdtContent>
    </w:sdt>
    <w:p w14:paraId="5E628106" w14:textId="19792B58" w:rsidR="00396A5B" w:rsidRDefault="00396A5B" w:rsidP="07929B37">
      <w:pPr>
        <w:pStyle w:val="BodyText"/>
        <w:spacing w:before="1"/>
        <w:rPr>
          <w:rFonts w:ascii="Arial" w:hAnsi="Arial" w:cs="Arial"/>
          <w:sz w:val="21"/>
          <w:szCs w:val="21"/>
        </w:rPr>
      </w:pPr>
    </w:p>
    <w:p w14:paraId="46E5A7D3" w14:textId="6FB254A0" w:rsidR="0072400C" w:rsidRDefault="007240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CCA8AA7" w14:textId="7AA6F680" w:rsidR="00B32AEC" w:rsidRPr="003D32C4" w:rsidRDefault="00B32AEC" w:rsidP="00E4397A">
      <w:pPr>
        <w:pStyle w:val="Heading1"/>
        <w:numPr>
          <w:ilvl w:val="0"/>
          <w:numId w:val="26"/>
        </w:numPr>
        <w:ind w:left="426" w:hanging="284"/>
      </w:pPr>
      <w:bookmarkStart w:id="0" w:name="_Toc200630491"/>
      <w:r w:rsidRPr="003D32C4">
        <w:lastRenderedPageBreak/>
        <w:t>Policy statement</w:t>
      </w:r>
      <w:bookmarkEnd w:id="0"/>
    </w:p>
    <w:p w14:paraId="134121FD" w14:textId="77777777" w:rsidR="00B32AEC" w:rsidRDefault="00B32AEC" w:rsidP="00E4397A">
      <w:pPr>
        <w:pStyle w:val="BodyText"/>
        <w:spacing w:before="1"/>
        <w:ind w:hanging="284"/>
        <w:rPr>
          <w:rFonts w:ascii="Arial" w:hAnsi="Arial" w:cs="Arial"/>
          <w:sz w:val="21"/>
        </w:rPr>
      </w:pPr>
    </w:p>
    <w:p w14:paraId="409CFAD4" w14:textId="2288DE26" w:rsidR="00730BC4" w:rsidRPr="00730BC4" w:rsidRDefault="00730BC4" w:rsidP="00A657E5">
      <w:pPr>
        <w:pStyle w:val="BodyText"/>
        <w:spacing w:line="264" w:lineRule="auto"/>
        <w:ind w:left="142"/>
        <w:jc w:val="both"/>
        <w:rPr>
          <w:rFonts w:cs="Tahoma"/>
          <w:sz w:val="22"/>
          <w:szCs w:val="22"/>
        </w:rPr>
      </w:pPr>
      <w:r w:rsidRPr="00730BC4">
        <w:rPr>
          <w:rFonts w:cs="Tahoma"/>
          <w:sz w:val="22"/>
          <w:szCs w:val="22"/>
        </w:rPr>
        <w:t xml:space="preserve">The safety and security of </w:t>
      </w:r>
      <w:r w:rsidR="001634AB">
        <w:rPr>
          <w:rFonts w:cs="Tahoma"/>
          <w:sz w:val="22"/>
          <w:szCs w:val="22"/>
        </w:rPr>
        <w:t xml:space="preserve">our children, young </w:t>
      </w:r>
      <w:r w:rsidR="00704FAF">
        <w:rPr>
          <w:rFonts w:cs="Tahoma"/>
          <w:sz w:val="22"/>
          <w:szCs w:val="22"/>
        </w:rPr>
        <w:t>people</w:t>
      </w:r>
      <w:r w:rsidRPr="00730BC4">
        <w:rPr>
          <w:rFonts w:cs="Tahoma"/>
          <w:sz w:val="22"/>
          <w:szCs w:val="22"/>
        </w:rPr>
        <w:t xml:space="preserve"> and team members is our highest priority and essential to establishing a </w:t>
      </w:r>
      <w:r w:rsidR="00A10FA9">
        <w:rPr>
          <w:rFonts w:cs="Tahoma"/>
          <w:sz w:val="22"/>
          <w:szCs w:val="22"/>
        </w:rPr>
        <w:t xml:space="preserve">calm, </w:t>
      </w:r>
      <w:r w:rsidRPr="00730BC4">
        <w:rPr>
          <w:rFonts w:cs="Tahoma"/>
          <w:sz w:val="22"/>
          <w:szCs w:val="22"/>
        </w:rPr>
        <w:t>supportive</w:t>
      </w:r>
      <w:r w:rsidR="0085508B">
        <w:rPr>
          <w:rFonts w:cs="Tahoma"/>
          <w:sz w:val="22"/>
          <w:szCs w:val="22"/>
        </w:rPr>
        <w:t xml:space="preserve"> learning</w:t>
      </w:r>
      <w:r w:rsidRPr="00730BC4">
        <w:rPr>
          <w:rFonts w:cs="Tahoma"/>
          <w:sz w:val="22"/>
          <w:szCs w:val="22"/>
        </w:rPr>
        <w:t xml:space="preserve"> environment.</w:t>
      </w:r>
      <w:r w:rsidR="008E5D79">
        <w:rPr>
          <w:rFonts w:cs="Tahoma"/>
          <w:sz w:val="22"/>
          <w:szCs w:val="22"/>
        </w:rPr>
        <w:t xml:space="preserve"> </w:t>
      </w:r>
      <w:r w:rsidR="00700468">
        <w:rPr>
          <w:rFonts w:cs="Tahoma"/>
          <w:sz w:val="22"/>
          <w:szCs w:val="22"/>
        </w:rPr>
        <w:t xml:space="preserve">The </w:t>
      </w:r>
      <w:r w:rsidR="00476CD2">
        <w:rPr>
          <w:rFonts w:cs="Tahoma"/>
          <w:sz w:val="22"/>
          <w:szCs w:val="22"/>
        </w:rPr>
        <w:t xml:space="preserve">appropriate </w:t>
      </w:r>
      <w:r w:rsidR="00700468">
        <w:rPr>
          <w:rFonts w:cs="Tahoma"/>
          <w:sz w:val="22"/>
          <w:szCs w:val="22"/>
        </w:rPr>
        <w:t>use of searchi</w:t>
      </w:r>
      <w:r w:rsidR="003B70A6">
        <w:rPr>
          <w:rFonts w:cs="Tahoma"/>
          <w:sz w:val="22"/>
          <w:szCs w:val="22"/>
        </w:rPr>
        <w:t xml:space="preserve">ng, </w:t>
      </w:r>
      <w:r w:rsidR="00476CD2">
        <w:rPr>
          <w:rFonts w:cs="Tahoma"/>
          <w:sz w:val="22"/>
          <w:szCs w:val="22"/>
        </w:rPr>
        <w:t>screening</w:t>
      </w:r>
      <w:r w:rsidR="003B70A6">
        <w:rPr>
          <w:rFonts w:cs="Tahoma"/>
          <w:sz w:val="22"/>
          <w:szCs w:val="22"/>
        </w:rPr>
        <w:t xml:space="preserve"> and </w:t>
      </w:r>
      <w:r w:rsidR="00476CD2">
        <w:rPr>
          <w:rFonts w:cs="Tahoma"/>
          <w:sz w:val="22"/>
          <w:szCs w:val="22"/>
        </w:rPr>
        <w:t xml:space="preserve">confiscation </w:t>
      </w:r>
      <w:r w:rsidR="00985442">
        <w:rPr>
          <w:rFonts w:cs="Tahoma"/>
          <w:sz w:val="22"/>
          <w:szCs w:val="22"/>
        </w:rPr>
        <w:t xml:space="preserve">powers </w:t>
      </w:r>
      <w:r w:rsidR="007E5AFC">
        <w:rPr>
          <w:rFonts w:cs="Tahoma"/>
          <w:sz w:val="22"/>
          <w:szCs w:val="22"/>
        </w:rPr>
        <w:t xml:space="preserve">helps to establish </w:t>
      </w:r>
      <w:r w:rsidR="00144F4D">
        <w:rPr>
          <w:rFonts w:cs="Tahoma"/>
          <w:sz w:val="22"/>
          <w:szCs w:val="22"/>
        </w:rPr>
        <w:t xml:space="preserve">a secure environment where </w:t>
      </w:r>
      <w:r w:rsidR="00985442">
        <w:rPr>
          <w:rFonts w:cs="Tahoma"/>
          <w:sz w:val="22"/>
          <w:szCs w:val="22"/>
        </w:rPr>
        <w:t>everyone feels</w:t>
      </w:r>
      <w:r w:rsidR="00144F4D">
        <w:rPr>
          <w:rFonts w:cs="Tahoma"/>
          <w:sz w:val="22"/>
          <w:szCs w:val="22"/>
        </w:rPr>
        <w:t xml:space="preserve"> safe.</w:t>
      </w:r>
    </w:p>
    <w:p w14:paraId="4B6C2E5C" w14:textId="77777777" w:rsidR="00826C10" w:rsidRPr="00730BC4" w:rsidRDefault="00826C10" w:rsidP="00A657E5">
      <w:pPr>
        <w:pStyle w:val="BodyText"/>
        <w:spacing w:before="1"/>
        <w:ind w:hanging="284"/>
        <w:jc w:val="both"/>
        <w:rPr>
          <w:rFonts w:cs="Tahoma"/>
          <w:sz w:val="22"/>
          <w:szCs w:val="22"/>
          <w:lang w:val="en-GB"/>
        </w:rPr>
      </w:pPr>
    </w:p>
    <w:p w14:paraId="26111DC4" w14:textId="77469C11" w:rsidR="00826C10" w:rsidRPr="00826C10" w:rsidRDefault="00826C10" w:rsidP="00A657E5">
      <w:pPr>
        <w:pStyle w:val="BodyText"/>
        <w:spacing w:line="264" w:lineRule="auto"/>
        <w:ind w:left="142"/>
        <w:jc w:val="both"/>
        <w:rPr>
          <w:rFonts w:cs="Tahoma"/>
          <w:sz w:val="22"/>
          <w:szCs w:val="22"/>
          <w:lang w:val="en-GB"/>
        </w:rPr>
      </w:pPr>
      <w:r w:rsidRPr="00826C10">
        <w:rPr>
          <w:rFonts w:cs="Tahoma"/>
          <w:sz w:val="22"/>
          <w:szCs w:val="22"/>
          <w:lang w:val="en-GB"/>
        </w:rPr>
        <w:t>This policy outlines the principles</w:t>
      </w:r>
      <w:r w:rsidR="00E77535">
        <w:rPr>
          <w:rFonts w:cs="Tahoma"/>
          <w:sz w:val="22"/>
          <w:szCs w:val="22"/>
          <w:lang w:val="en-GB"/>
        </w:rPr>
        <w:t xml:space="preserve"> and procedures</w:t>
      </w:r>
      <w:r w:rsidRPr="00826C10">
        <w:rPr>
          <w:rFonts w:cs="Tahoma"/>
          <w:sz w:val="22"/>
          <w:szCs w:val="22"/>
          <w:lang w:val="en-GB"/>
        </w:rPr>
        <w:t xml:space="preserve"> for searching, screening</w:t>
      </w:r>
      <w:r w:rsidR="0019291D">
        <w:rPr>
          <w:rFonts w:cs="Tahoma"/>
          <w:sz w:val="22"/>
          <w:szCs w:val="22"/>
          <w:lang w:val="en-GB"/>
        </w:rPr>
        <w:t>,</w:t>
      </w:r>
      <w:r w:rsidRPr="00826C10">
        <w:rPr>
          <w:rFonts w:cs="Tahoma"/>
          <w:sz w:val="22"/>
          <w:szCs w:val="22"/>
          <w:lang w:val="en-GB"/>
        </w:rPr>
        <w:t xml:space="preserve"> and confiscation </w:t>
      </w:r>
      <w:r w:rsidR="00530E24" w:rsidRPr="00730BC4">
        <w:rPr>
          <w:rFonts w:cs="Tahoma"/>
          <w:sz w:val="22"/>
          <w:szCs w:val="22"/>
          <w:lang w:val="en-GB"/>
        </w:rPr>
        <w:t>for education settings in the Outcomes First Group.</w:t>
      </w:r>
      <w:r w:rsidRPr="00826C10">
        <w:rPr>
          <w:rFonts w:cs="Tahoma"/>
          <w:sz w:val="22"/>
          <w:szCs w:val="22"/>
          <w:lang w:val="en-GB"/>
        </w:rPr>
        <w:t xml:space="preserve"> It ensures practices are lawful, </w:t>
      </w:r>
      <w:r w:rsidR="009C698B" w:rsidRPr="00730BC4">
        <w:rPr>
          <w:rFonts w:cs="Tahoma"/>
          <w:sz w:val="22"/>
          <w:szCs w:val="22"/>
          <w:lang w:val="en-GB"/>
        </w:rPr>
        <w:t>proportionate,</w:t>
      </w:r>
      <w:r w:rsidR="005F5EB6" w:rsidRPr="00730BC4">
        <w:rPr>
          <w:rFonts w:cs="Tahoma"/>
          <w:sz w:val="22"/>
          <w:szCs w:val="22"/>
          <w:lang w:val="en-GB"/>
        </w:rPr>
        <w:t xml:space="preserve"> and sensitive to</w:t>
      </w:r>
      <w:r w:rsidR="00260B65">
        <w:rPr>
          <w:rFonts w:cs="Tahoma"/>
          <w:sz w:val="22"/>
          <w:szCs w:val="22"/>
          <w:lang w:val="en-GB"/>
        </w:rPr>
        <w:t xml:space="preserve"> </w:t>
      </w:r>
      <w:r w:rsidR="007F2DB3">
        <w:rPr>
          <w:rFonts w:cs="Tahoma"/>
          <w:sz w:val="22"/>
          <w:szCs w:val="22"/>
          <w:lang w:val="en-GB"/>
        </w:rPr>
        <w:t>our</w:t>
      </w:r>
      <w:r w:rsidR="005F5EB6" w:rsidRPr="00730BC4">
        <w:rPr>
          <w:rFonts w:cs="Tahoma"/>
          <w:sz w:val="22"/>
          <w:szCs w:val="22"/>
          <w:lang w:val="en-GB"/>
        </w:rPr>
        <w:t xml:space="preserve"> </w:t>
      </w:r>
      <w:r w:rsidR="007F2DB3">
        <w:rPr>
          <w:rFonts w:cs="Tahoma"/>
          <w:sz w:val="22"/>
          <w:szCs w:val="22"/>
          <w:lang w:val="en-GB"/>
        </w:rPr>
        <w:t xml:space="preserve">children and young </w:t>
      </w:r>
      <w:r w:rsidR="00FB4374">
        <w:rPr>
          <w:rFonts w:cs="Tahoma"/>
          <w:sz w:val="22"/>
          <w:szCs w:val="22"/>
          <w:lang w:val="en-GB"/>
        </w:rPr>
        <w:t>people</w:t>
      </w:r>
      <w:r w:rsidR="007F2DB3">
        <w:rPr>
          <w:rFonts w:cs="Tahoma"/>
          <w:sz w:val="22"/>
          <w:szCs w:val="22"/>
          <w:lang w:val="en-GB"/>
        </w:rPr>
        <w:t xml:space="preserve"> with </w:t>
      </w:r>
      <w:r w:rsidR="00FC473F">
        <w:rPr>
          <w:rFonts w:cs="Tahoma"/>
          <w:sz w:val="22"/>
          <w:szCs w:val="22"/>
          <w:lang w:val="en-GB"/>
        </w:rPr>
        <w:t>additional and complex needs</w:t>
      </w:r>
      <w:r w:rsidR="005F5EB6" w:rsidRPr="00730BC4">
        <w:rPr>
          <w:rFonts w:cs="Tahoma"/>
          <w:sz w:val="22"/>
          <w:szCs w:val="22"/>
          <w:lang w:val="en-GB"/>
        </w:rPr>
        <w:t>.</w:t>
      </w:r>
      <w:r w:rsidR="005D5FE4" w:rsidRPr="00730BC4">
        <w:rPr>
          <w:rFonts w:cs="Tahoma"/>
          <w:sz w:val="22"/>
          <w:szCs w:val="22"/>
          <w:lang w:val="en-GB"/>
        </w:rPr>
        <w:t xml:space="preserve"> </w:t>
      </w:r>
    </w:p>
    <w:p w14:paraId="232AD395" w14:textId="0D084042" w:rsidR="00826C10" w:rsidRPr="00E432BA" w:rsidRDefault="00826C10" w:rsidP="00A657E5">
      <w:pPr>
        <w:pStyle w:val="Heading1"/>
        <w:numPr>
          <w:ilvl w:val="0"/>
          <w:numId w:val="26"/>
        </w:numPr>
        <w:ind w:left="284" w:hanging="142"/>
        <w:jc w:val="both"/>
      </w:pPr>
      <w:bookmarkStart w:id="1" w:name="_Toc200630492"/>
      <w:r w:rsidRPr="00E432BA">
        <w:t>Legal</w:t>
      </w:r>
      <w:r w:rsidR="00822CFC" w:rsidRPr="00E432BA">
        <w:t xml:space="preserve"> </w:t>
      </w:r>
      <w:r w:rsidR="00167E3B">
        <w:t xml:space="preserve">&amp; Policy </w:t>
      </w:r>
      <w:r w:rsidRPr="00E432BA">
        <w:t>Framework</w:t>
      </w:r>
      <w:bookmarkEnd w:id="1"/>
      <w:r w:rsidR="00822CFC" w:rsidRPr="00E432BA">
        <w:t xml:space="preserve"> </w:t>
      </w:r>
    </w:p>
    <w:p w14:paraId="1C0041F3" w14:textId="77777777" w:rsidR="000771CE" w:rsidRPr="000771CE" w:rsidRDefault="000771CE" w:rsidP="00A657E5">
      <w:pPr>
        <w:pStyle w:val="ListParagraph"/>
        <w:ind w:left="720" w:hanging="284"/>
        <w:jc w:val="both"/>
        <w:rPr>
          <w:lang w:val="en-GB"/>
        </w:rPr>
      </w:pPr>
    </w:p>
    <w:p w14:paraId="3D03BB6B" w14:textId="5782531C" w:rsidR="00826C10" w:rsidRPr="00826C10" w:rsidRDefault="00826C10" w:rsidP="00280FFF">
      <w:pPr>
        <w:pStyle w:val="BodyText"/>
        <w:spacing w:line="360" w:lineRule="auto"/>
        <w:ind w:left="142"/>
        <w:rPr>
          <w:rFonts w:ascii="Arial" w:hAnsi="Arial" w:cs="Arial"/>
          <w:sz w:val="22"/>
          <w:szCs w:val="22"/>
          <w:lang w:val="en-GB"/>
        </w:rPr>
      </w:pPr>
      <w:r w:rsidRPr="00826C10">
        <w:rPr>
          <w:rFonts w:ascii="Arial" w:hAnsi="Arial" w:cs="Arial"/>
          <w:sz w:val="22"/>
          <w:szCs w:val="22"/>
          <w:lang w:val="en-GB"/>
        </w:rPr>
        <w:t xml:space="preserve">This policy </w:t>
      </w:r>
      <w:r w:rsidR="00622734">
        <w:rPr>
          <w:rFonts w:ascii="Arial" w:hAnsi="Arial" w:cs="Arial"/>
          <w:sz w:val="22"/>
          <w:szCs w:val="22"/>
          <w:lang w:val="en-GB"/>
        </w:rPr>
        <w:t>has been developed in line with relevant legislation and government guidance, including:</w:t>
      </w:r>
    </w:p>
    <w:p w14:paraId="2818B43B" w14:textId="6A2F936F" w:rsidR="00E5424B" w:rsidRDefault="00E5424B" w:rsidP="00E4397A">
      <w:pPr>
        <w:pStyle w:val="BodyText"/>
        <w:numPr>
          <w:ilvl w:val="0"/>
          <w:numId w:val="1"/>
        </w:numPr>
        <w:spacing w:line="288" w:lineRule="auto"/>
        <w:ind w:left="714" w:hanging="284"/>
        <w:rPr>
          <w:rFonts w:ascii="Arial" w:hAnsi="Arial" w:cs="Arial"/>
          <w:sz w:val="22"/>
          <w:szCs w:val="22"/>
          <w:lang w:val="en-GB"/>
        </w:rPr>
      </w:pPr>
      <w:hyperlink r:id="rId14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Education Act 1996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and </w:t>
      </w:r>
      <w:hyperlink r:id="rId15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2011</w:t>
        </w:r>
      </w:hyperlink>
    </w:p>
    <w:p w14:paraId="4F4383C3" w14:textId="77777777" w:rsidR="00D57421" w:rsidRDefault="00D57421" w:rsidP="00E4397A">
      <w:pPr>
        <w:pStyle w:val="BodyText"/>
        <w:numPr>
          <w:ilvl w:val="0"/>
          <w:numId w:val="1"/>
        </w:numPr>
        <w:spacing w:line="288" w:lineRule="auto"/>
        <w:ind w:hanging="284"/>
        <w:rPr>
          <w:rFonts w:ascii="Arial" w:hAnsi="Arial" w:cs="Arial"/>
          <w:sz w:val="22"/>
          <w:szCs w:val="22"/>
          <w:lang w:val="en-GB"/>
        </w:rPr>
      </w:pPr>
      <w:hyperlink r:id="rId16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Human Rights Act 1998</w:t>
        </w:r>
      </w:hyperlink>
    </w:p>
    <w:p w14:paraId="18B4AF63" w14:textId="20223AF8" w:rsidR="00E5424B" w:rsidRDefault="0068172C" w:rsidP="00E4397A">
      <w:pPr>
        <w:pStyle w:val="BodyText"/>
        <w:numPr>
          <w:ilvl w:val="0"/>
          <w:numId w:val="1"/>
        </w:numPr>
        <w:spacing w:line="288" w:lineRule="auto"/>
        <w:ind w:left="714" w:hanging="284"/>
        <w:rPr>
          <w:rFonts w:ascii="Arial" w:hAnsi="Arial" w:cs="Arial"/>
          <w:sz w:val="22"/>
          <w:szCs w:val="22"/>
          <w:lang w:val="en-GB"/>
        </w:rPr>
      </w:pPr>
      <w:hyperlink r:id="rId17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Equality</w:t>
        </w:r>
        <w:r w:rsidR="00E5424B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 Act 2010</w:t>
        </w:r>
      </w:hyperlink>
      <w:r w:rsidR="00E5424B">
        <w:rPr>
          <w:rFonts w:ascii="Arial" w:hAnsi="Arial" w:cs="Arial"/>
          <w:sz w:val="22"/>
          <w:szCs w:val="22"/>
          <w:lang w:val="en-GB"/>
        </w:rPr>
        <w:t xml:space="preserve">  and </w:t>
      </w:r>
      <w:hyperlink r:id="rId18" w:history="1">
        <w:r w:rsidR="00E5424B">
          <w:rPr>
            <w:rStyle w:val="Hyperlink"/>
            <w:rFonts w:ascii="Arial" w:hAnsi="Arial" w:cs="Arial"/>
            <w:sz w:val="22"/>
            <w:szCs w:val="22"/>
            <w:lang w:val="en-GB"/>
          </w:rPr>
          <w:t>Advice for schools</w:t>
        </w:r>
      </w:hyperlink>
    </w:p>
    <w:p w14:paraId="79E8D4AA" w14:textId="75D2888B" w:rsidR="00E5424B" w:rsidRPr="0088092F" w:rsidRDefault="0068172C" w:rsidP="00E4397A">
      <w:pPr>
        <w:pStyle w:val="BodyText"/>
        <w:numPr>
          <w:ilvl w:val="0"/>
          <w:numId w:val="1"/>
        </w:numPr>
        <w:spacing w:line="288" w:lineRule="auto"/>
        <w:ind w:left="714" w:hanging="284"/>
        <w:rPr>
          <w:rFonts w:ascii="Arial" w:hAnsi="Arial" w:cs="Arial"/>
          <w:sz w:val="22"/>
          <w:szCs w:val="22"/>
          <w:lang w:val="en-GB"/>
        </w:rPr>
      </w:pPr>
      <w:hyperlink r:id="rId19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Searching, Screening and Confiscation Guidance</w:t>
        </w:r>
      </w:hyperlink>
    </w:p>
    <w:p w14:paraId="2780C47A" w14:textId="7AB0142A" w:rsidR="0088092F" w:rsidRDefault="0088092F" w:rsidP="00E4397A">
      <w:pPr>
        <w:pStyle w:val="BodyText"/>
        <w:numPr>
          <w:ilvl w:val="0"/>
          <w:numId w:val="1"/>
        </w:numPr>
        <w:spacing w:line="288" w:lineRule="auto"/>
        <w:ind w:left="714" w:hanging="284"/>
        <w:rPr>
          <w:rFonts w:ascii="Arial" w:hAnsi="Arial" w:cs="Arial"/>
          <w:sz w:val="22"/>
          <w:szCs w:val="22"/>
          <w:lang w:val="en-GB"/>
        </w:rPr>
      </w:pPr>
      <w:hyperlink r:id="rId20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Keeping Children Safe in Education (KCSiE)</w:t>
        </w:r>
      </w:hyperlink>
    </w:p>
    <w:p w14:paraId="14A48A3E" w14:textId="4403F7F3" w:rsidR="0068172C" w:rsidRPr="00CE11EC" w:rsidRDefault="0043239E" w:rsidP="00E4397A">
      <w:pPr>
        <w:pStyle w:val="BodyText"/>
        <w:numPr>
          <w:ilvl w:val="0"/>
          <w:numId w:val="1"/>
        </w:numPr>
        <w:spacing w:line="288" w:lineRule="auto"/>
        <w:ind w:left="714" w:hanging="284"/>
        <w:rPr>
          <w:rFonts w:ascii="Arial" w:hAnsi="Arial" w:cs="Arial"/>
          <w:sz w:val="22"/>
          <w:szCs w:val="22"/>
          <w:lang w:val="en-GB"/>
        </w:rPr>
      </w:pPr>
      <w:hyperlink r:id="rId21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SEND Code of Practice: </w:t>
        </w:r>
        <w:r w:rsidR="00730BC4">
          <w:rPr>
            <w:rStyle w:val="Hyperlink"/>
            <w:rFonts w:ascii="Arial" w:hAnsi="Arial" w:cs="Arial"/>
            <w:sz w:val="22"/>
            <w:szCs w:val="22"/>
            <w:lang w:val="en-GB"/>
          </w:rPr>
          <w:t>0-25</w:t>
        </w:r>
        <w:r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 years</w:t>
        </w:r>
      </w:hyperlink>
    </w:p>
    <w:p w14:paraId="107BCC82" w14:textId="77777777" w:rsidR="00CE11EC" w:rsidRPr="000D7DDC" w:rsidRDefault="00CE11EC" w:rsidP="003B2C4E">
      <w:pPr>
        <w:pStyle w:val="BodyText"/>
        <w:numPr>
          <w:ilvl w:val="0"/>
          <w:numId w:val="1"/>
        </w:numPr>
        <w:spacing w:line="288" w:lineRule="auto"/>
        <w:ind w:left="714" w:hanging="284"/>
        <w:rPr>
          <w:rFonts w:ascii="Arial" w:hAnsi="Arial" w:cs="Arial"/>
          <w:sz w:val="22"/>
          <w:szCs w:val="22"/>
          <w:lang w:val="en-GB"/>
        </w:rPr>
      </w:pPr>
      <w:hyperlink r:id="rId22" w:history="1">
        <w:r w:rsidRPr="00BC5113">
          <w:rPr>
            <w:rStyle w:val="Hyperlink"/>
            <w:rFonts w:cs="Tahoma"/>
            <w:sz w:val="22"/>
            <w:szCs w:val="22"/>
          </w:rPr>
          <w:t>Police A Criminal Evidence Act (PACE) Code C 2019</w:t>
        </w:r>
      </w:hyperlink>
    </w:p>
    <w:p w14:paraId="495B3949" w14:textId="25951A9F" w:rsidR="0055782F" w:rsidRDefault="0055782F" w:rsidP="003B2C4E">
      <w:pPr>
        <w:pStyle w:val="BodyText"/>
        <w:numPr>
          <w:ilvl w:val="0"/>
          <w:numId w:val="11"/>
        </w:numPr>
        <w:spacing w:line="288" w:lineRule="auto"/>
        <w:ind w:left="714" w:hanging="284"/>
        <w:rPr>
          <w:rFonts w:ascii="Arial" w:hAnsi="Arial" w:cs="Arial"/>
          <w:sz w:val="22"/>
          <w:szCs w:val="22"/>
          <w:lang w:val="en-GB"/>
        </w:rPr>
      </w:pPr>
      <w:hyperlink r:id="rId23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Section 45 of the Violent Crime Reduction Act 2006 (Wales)</w:t>
        </w:r>
      </w:hyperlink>
    </w:p>
    <w:p w14:paraId="7789B3C7" w14:textId="130D9D5D" w:rsidR="00DE06F8" w:rsidRPr="006E1A6D" w:rsidRDefault="00DE06F8" w:rsidP="00E4397A">
      <w:pPr>
        <w:pStyle w:val="BodyText"/>
        <w:numPr>
          <w:ilvl w:val="0"/>
          <w:numId w:val="12"/>
        </w:numPr>
        <w:spacing w:line="288" w:lineRule="auto"/>
        <w:ind w:hanging="284"/>
        <w:rPr>
          <w:rFonts w:ascii="Arial" w:hAnsi="Arial" w:cs="Arial"/>
          <w:sz w:val="22"/>
          <w:szCs w:val="22"/>
        </w:rPr>
      </w:pPr>
      <w:hyperlink r:id="rId24" w:history="1">
        <w:r>
          <w:rPr>
            <w:rStyle w:val="Hyperlink"/>
            <w:rFonts w:ascii="Arial" w:hAnsi="Arial" w:cs="Arial"/>
            <w:sz w:val="22"/>
            <w:szCs w:val="22"/>
          </w:rPr>
          <w:t>Health and Safety at Work etc. Act 1974</w:t>
        </w:r>
      </w:hyperlink>
    </w:p>
    <w:p w14:paraId="663E5D88" w14:textId="77777777" w:rsidR="006E1A6D" w:rsidRPr="00482676" w:rsidRDefault="006E1A6D" w:rsidP="00E4397A">
      <w:pPr>
        <w:pStyle w:val="BodyText"/>
        <w:numPr>
          <w:ilvl w:val="0"/>
          <w:numId w:val="12"/>
        </w:numPr>
        <w:spacing w:line="288" w:lineRule="auto"/>
        <w:ind w:hanging="284"/>
        <w:rPr>
          <w:rFonts w:ascii="Arial" w:hAnsi="Arial" w:cs="Arial"/>
          <w:sz w:val="22"/>
          <w:szCs w:val="22"/>
        </w:rPr>
      </w:pPr>
    </w:p>
    <w:p w14:paraId="37B6715D" w14:textId="4CA70085" w:rsidR="00482676" w:rsidRPr="00730BC4" w:rsidRDefault="00482676" w:rsidP="00482676">
      <w:pPr>
        <w:pStyle w:val="BodyText"/>
        <w:spacing w:line="264" w:lineRule="auto"/>
        <w:ind w:left="142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This policy</w:t>
      </w:r>
      <w:r w:rsidRPr="00730BC4">
        <w:rPr>
          <w:rFonts w:cs="Tahoma"/>
          <w:sz w:val="22"/>
          <w:szCs w:val="22"/>
          <w:lang w:val="en-GB"/>
        </w:rPr>
        <w:t xml:space="preserve"> must be read and implemented alongside the </w:t>
      </w:r>
      <w:r>
        <w:rPr>
          <w:rFonts w:cs="Tahoma"/>
          <w:sz w:val="22"/>
          <w:szCs w:val="22"/>
          <w:lang w:val="en-GB"/>
        </w:rPr>
        <w:t>school</w:t>
      </w:r>
      <w:r w:rsidR="006E30FD">
        <w:rPr>
          <w:rFonts w:cs="Tahoma"/>
          <w:sz w:val="22"/>
          <w:szCs w:val="22"/>
          <w:lang w:val="en-GB"/>
        </w:rPr>
        <w:t>’</w:t>
      </w:r>
      <w:r>
        <w:rPr>
          <w:rFonts w:cs="Tahoma"/>
          <w:sz w:val="22"/>
          <w:szCs w:val="22"/>
          <w:lang w:val="en-GB"/>
        </w:rPr>
        <w:t>s/college</w:t>
      </w:r>
      <w:r w:rsidR="006E30FD">
        <w:rPr>
          <w:rFonts w:cs="Tahoma"/>
          <w:sz w:val="22"/>
          <w:szCs w:val="22"/>
          <w:lang w:val="en-GB"/>
        </w:rPr>
        <w:t>’</w:t>
      </w:r>
      <w:r>
        <w:rPr>
          <w:rFonts w:cs="Tahoma"/>
          <w:sz w:val="22"/>
          <w:szCs w:val="22"/>
          <w:lang w:val="en-GB"/>
        </w:rPr>
        <w:t xml:space="preserve">s </w:t>
      </w:r>
      <w:r w:rsidRPr="00730BC4">
        <w:rPr>
          <w:rFonts w:cs="Tahoma"/>
          <w:sz w:val="22"/>
          <w:szCs w:val="22"/>
          <w:lang w:val="en-GB"/>
        </w:rPr>
        <w:t>other policies, in particular</w:t>
      </w:r>
      <w:r>
        <w:rPr>
          <w:rFonts w:cs="Tahoma"/>
          <w:sz w:val="22"/>
          <w:szCs w:val="22"/>
          <w:lang w:val="en-GB"/>
        </w:rPr>
        <w:t xml:space="preserve"> the</w:t>
      </w:r>
      <w:r w:rsidRPr="00730BC4">
        <w:rPr>
          <w:rFonts w:cs="Tahoma"/>
          <w:sz w:val="22"/>
          <w:szCs w:val="22"/>
          <w:lang w:val="en-GB"/>
        </w:rPr>
        <w:t>:</w:t>
      </w:r>
    </w:p>
    <w:p w14:paraId="2BEE8EF9" w14:textId="77777777" w:rsidR="00482676" w:rsidRPr="00730BC4" w:rsidRDefault="00482676" w:rsidP="00482676">
      <w:pPr>
        <w:pStyle w:val="BodyText"/>
        <w:numPr>
          <w:ilvl w:val="0"/>
          <w:numId w:val="10"/>
        </w:numPr>
        <w:spacing w:line="264" w:lineRule="auto"/>
        <w:ind w:left="851" w:hanging="425"/>
        <w:rPr>
          <w:rFonts w:cs="Tahoma"/>
          <w:sz w:val="22"/>
          <w:szCs w:val="22"/>
          <w:lang w:val="en-GB"/>
        </w:rPr>
      </w:pPr>
      <w:r w:rsidRPr="00730BC4">
        <w:rPr>
          <w:rFonts w:cs="Tahoma"/>
          <w:sz w:val="22"/>
          <w:szCs w:val="22"/>
          <w:lang w:val="en-GB"/>
        </w:rPr>
        <w:t>S</w:t>
      </w:r>
      <w:r w:rsidRPr="00826C10">
        <w:rPr>
          <w:rFonts w:cs="Tahoma"/>
          <w:sz w:val="22"/>
          <w:szCs w:val="22"/>
          <w:lang w:val="en-GB"/>
        </w:rPr>
        <w:t>afeguarding</w:t>
      </w:r>
      <w:r w:rsidRPr="00730BC4">
        <w:rPr>
          <w:rFonts w:cs="Tahoma"/>
          <w:sz w:val="22"/>
          <w:szCs w:val="22"/>
          <w:lang w:val="en-GB"/>
        </w:rPr>
        <w:t xml:space="preserve"> Policy</w:t>
      </w:r>
    </w:p>
    <w:p w14:paraId="79EFA505" w14:textId="77777777" w:rsidR="00482676" w:rsidRPr="00730BC4" w:rsidRDefault="00482676" w:rsidP="00482676">
      <w:pPr>
        <w:pStyle w:val="BodyText"/>
        <w:numPr>
          <w:ilvl w:val="0"/>
          <w:numId w:val="10"/>
        </w:numPr>
        <w:spacing w:line="264" w:lineRule="auto"/>
        <w:ind w:left="851" w:hanging="425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 xml:space="preserve">Behaviour Policy </w:t>
      </w:r>
    </w:p>
    <w:p w14:paraId="799AA45A" w14:textId="77777777" w:rsidR="00482676" w:rsidRDefault="00482676" w:rsidP="00482676">
      <w:pPr>
        <w:pStyle w:val="BodyText"/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Human Rights Policy</w:t>
      </w:r>
    </w:p>
    <w:p w14:paraId="3CA0147F" w14:textId="77777777" w:rsidR="00482676" w:rsidRDefault="00482676" w:rsidP="00482676">
      <w:pPr>
        <w:pStyle w:val="ListParagraph"/>
        <w:numPr>
          <w:ilvl w:val="0"/>
          <w:numId w:val="10"/>
        </w:numPr>
        <w:spacing w:line="264" w:lineRule="auto"/>
        <w:ind w:left="851" w:hanging="425"/>
        <w:jc w:val="both"/>
        <w:rPr>
          <w:rFonts w:ascii="Arial" w:hAnsi="Arial" w:cs="Arial"/>
          <w:bCs/>
        </w:rPr>
      </w:pPr>
      <w:r w:rsidRPr="00734477">
        <w:rPr>
          <w:rFonts w:ascii="Arial" w:hAnsi="Arial" w:cs="Arial"/>
          <w:bCs/>
        </w:rPr>
        <w:t>Use of Restrictive Practices and Restraint Terms of Reference Policy</w:t>
      </w:r>
    </w:p>
    <w:p w14:paraId="643F1318" w14:textId="10D82A0D" w:rsidR="00482676" w:rsidRPr="006124F5" w:rsidRDefault="00482676" w:rsidP="00280FFF">
      <w:pPr>
        <w:pStyle w:val="ListParagraph"/>
        <w:numPr>
          <w:ilvl w:val="0"/>
          <w:numId w:val="10"/>
        </w:numPr>
        <w:ind w:left="851" w:hanging="425"/>
        <w:rPr>
          <w:rFonts w:ascii="Times New Roman" w:eastAsia="Times New Roman" w:hAnsi="Times New Roman" w:cs="Times New Roman"/>
        </w:rPr>
      </w:pPr>
      <w:r w:rsidRPr="00F85410">
        <w:t>Serious Incident Notification Policy</w:t>
      </w:r>
    </w:p>
    <w:p w14:paraId="6F30A1A7" w14:textId="77777777" w:rsidR="00482676" w:rsidRPr="00E51127" w:rsidRDefault="00482676" w:rsidP="00280FFF">
      <w:pPr>
        <w:pStyle w:val="BodyText"/>
        <w:rPr>
          <w:rFonts w:ascii="Arial" w:hAnsi="Arial" w:cs="Arial"/>
          <w:sz w:val="22"/>
          <w:szCs w:val="22"/>
        </w:rPr>
      </w:pPr>
    </w:p>
    <w:p w14:paraId="581AEBB5" w14:textId="77777777" w:rsidR="00E51127" w:rsidRPr="00826C10" w:rsidRDefault="00E51127" w:rsidP="00280FFF">
      <w:pPr>
        <w:pStyle w:val="BodyText"/>
        <w:ind w:left="142"/>
        <w:rPr>
          <w:rFonts w:cs="Tahoma"/>
          <w:sz w:val="22"/>
          <w:szCs w:val="22"/>
          <w:lang w:val="en-GB"/>
        </w:rPr>
      </w:pPr>
      <w:r w:rsidRPr="00826C10">
        <w:rPr>
          <w:rFonts w:cs="Tahoma"/>
          <w:sz w:val="22"/>
          <w:szCs w:val="22"/>
          <w:lang w:val="en-GB"/>
        </w:rPr>
        <w:t xml:space="preserve">All </w:t>
      </w:r>
      <w:r>
        <w:rPr>
          <w:rFonts w:cs="Tahoma"/>
          <w:sz w:val="22"/>
          <w:szCs w:val="22"/>
          <w:lang w:val="en-GB"/>
        </w:rPr>
        <w:t xml:space="preserve">team members </w:t>
      </w:r>
      <w:r w:rsidRPr="00826C10">
        <w:rPr>
          <w:rFonts w:cs="Tahoma"/>
          <w:sz w:val="22"/>
          <w:szCs w:val="22"/>
          <w:lang w:val="en-GB"/>
        </w:rPr>
        <w:t xml:space="preserve">must be </w:t>
      </w:r>
      <w:r>
        <w:rPr>
          <w:rFonts w:cs="Tahoma"/>
          <w:sz w:val="22"/>
          <w:szCs w:val="22"/>
          <w:lang w:val="en-GB"/>
        </w:rPr>
        <w:t>aware of</w:t>
      </w:r>
      <w:r w:rsidRPr="00826C10">
        <w:rPr>
          <w:rFonts w:cs="Tahoma"/>
          <w:sz w:val="22"/>
          <w:szCs w:val="22"/>
          <w:lang w:val="en-GB"/>
        </w:rPr>
        <w:t>:</w:t>
      </w:r>
    </w:p>
    <w:p w14:paraId="1BD16063" w14:textId="77777777" w:rsidR="00E51127" w:rsidRPr="00826C10" w:rsidRDefault="00E51127" w:rsidP="00B4488F">
      <w:pPr>
        <w:pStyle w:val="BodyText"/>
        <w:numPr>
          <w:ilvl w:val="0"/>
          <w:numId w:val="9"/>
        </w:numPr>
        <w:spacing w:after="40"/>
        <w:ind w:left="709" w:hanging="283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the school’s/college’s l</w:t>
      </w:r>
      <w:r w:rsidRPr="00826C10">
        <w:rPr>
          <w:rFonts w:cs="Tahoma"/>
          <w:sz w:val="22"/>
          <w:szCs w:val="22"/>
          <w:lang w:val="en-GB"/>
        </w:rPr>
        <w:t>egal powers for search</w:t>
      </w:r>
      <w:r>
        <w:rPr>
          <w:rFonts w:cs="Tahoma"/>
          <w:sz w:val="22"/>
          <w:szCs w:val="22"/>
          <w:lang w:val="en-GB"/>
        </w:rPr>
        <w:t>ing, screening</w:t>
      </w:r>
      <w:r w:rsidRPr="00826C10">
        <w:rPr>
          <w:rFonts w:cs="Tahoma"/>
          <w:sz w:val="22"/>
          <w:szCs w:val="22"/>
          <w:lang w:val="en-GB"/>
        </w:rPr>
        <w:t xml:space="preserve"> and confiscation</w:t>
      </w:r>
    </w:p>
    <w:p w14:paraId="4A6B8371" w14:textId="77777777" w:rsidR="00E51127" w:rsidRPr="00826C10" w:rsidRDefault="00E51127" w:rsidP="00B4488F">
      <w:pPr>
        <w:pStyle w:val="BodyText"/>
        <w:numPr>
          <w:ilvl w:val="0"/>
          <w:numId w:val="9"/>
        </w:numPr>
        <w:spacing w:after="40"/>
        <w:ind w:left="709" w:hanging="283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d</w:t>
      </w:r>
      <w:r w:rsidRPr="00826C10">
        <w:rPr>
          <w:rFonts w:cs="Tahoma"/>
          <w:sz w:val="22"/>
          <w:szCs w:val="22"/>
          <w:lang w:val="en-GB"/>
        </w:rPr>
        <w:t>e-escalation and behaviour regulation strategies</w:t>
      </w:r>
      <w:r>
        <w:rPr>
          <w:rFonts w:cs="Tahoma"/>
          <w:sz w:val="22"/>
          <w:szCs w:val="22"/>
          <w:lang w:val="en-GB"/>
        </w:rPr>
        <w:t xml:space="preserve"> </w:t>
      </w:r>
    </w:p>
    <w:p w14:paraId="199E58D9" w14:textId="77777777" w:rsidR="00E51127" w:rsidRPr="00826C10" w:rsidRDefault="00E51127" w:rsidP="00B4488F">
      <w:pPr>
        <w:pStyle w:val="BodyText"/>
        <w:numPr>
          <w:ilvl w:val="0"/>
          <w:numId w:val="9"/>
        </w:numPr>
        <w:spacing w:after="40"/>
        <w:ind w:left="709" w:hanging="283"/>
        <w:rPr>
          <w:rFonts w:cs="Tahoma"/>
          <w:sz w:val="22"/>
          <w:szCs w:val="22"/>
          <w:lang w:val="en-GB"/>
        </w:rPr>
      </w:pPr>
      <w:r w:rsidRPr="00826C10">
        <w:rPr>
          <w:rFonts w:cs="Tahoma"/>
          <w:sz w:val="22"/>
          <w:szCs w:val="22"/>
          <w:lang w:val="en-GB"/>
        </w:rPr>
        <w:t xml:space="preserve">how </w:t>
      </w:r>
      <w:r>
        <w:rPr>
          <w:rFonts w:cs="Tahoma"/>
          <w:sz w:val="22"/>
          <w:szCs w:val="22"/>
          <w:lang w:val="en-GB"/>
        </w:rPr>
        <w:t>additional and complex needs and previous trauma</w:t>
      </w:r>
      <w:r w:rsidRPr="00826C10">
        <w:rPr>
          <w:rFonts w:cs="Tahoma"/>
          <w:sz w:val="22"/>
          <w:szCs w:val="22"/>
          <w:lang w:val="en-GB"/>
        </w:rPr>
        <w:t xml:space="preserve"> </w:t>
      </w:r>
      <w:r>
        <w:rPr>
          <w:rFonts w:cs="Tahoma"/>
          <w:sz w:val="22"/>
          <w:szCs w:val="22"/>
          <w:lang w:val="en-GB"/>
        </w:rPr>
        <w:t>affect</w:t>
      </w:r>
      <w:r w:rsidRPr="00826C10">
        <w:rPr>
          <w:rFonts w:cs="Tahoma"/>
          <w:sz w:val="22"/>
          <w:szCs w:val="22"/>
          <w:lang w:val="en-GB"/>
        </w:rPr>
        <w:t xml:space="preserve"> communication, consent and distress</w:t>
      </w:r>
    </w:p>
    <w:p w14:paraId="6AC34BA8" w14:textId="77777777" w:rsidR="00E51127" w:rsidRPr="00826C10" w:rsidRDefault="00E51127" w:rsidP="00B4488F">
      <w:pPr>
        <w:pStyle w:val="BodyText"/>
        <w:numPr>
          <w:ilvl w:val="0"/>
          <w:numId w:val="9"/>
        </w:numPr>
        <w:ind w:left="709" w:hanging="283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t</w:t>
      </w:r>
      <w:r w:rsidRPr="00826C10">
        <w:rPr>
          <w:rFonts w:cs="Tahoma"/>
          <w:sz w:val="22"/>
          <w:szCs w:val="22"/>
          <w:lang w:val="en-GB"/>
        </w:rPr>
        <w:t xml:space="preserve">rauma-informed </w:t>
      </w:r>
      <w:r>
        <w:rPr>
          <w:rFonts w:cs="Tahoma"/>
          <w:sz w:val="22"/>
          <w:szCs w:val="22"/>
          <w:lang w:val="en-GB"/>
        </w:rPr>
        <w:t xml:space="preserve">and neurodivergence-affirming </w:t>
      </w:r>
      <w:r w:rsidRPr="00826C10">
        <w:rPr>
          <w:rFonts w:cs="Tahoma"/>
          <w:sz w:val="22"/>
          <w:szCs w:val="22"/>
          <w:lang w:val="en-GB"/>
        </w:rPr>
        <w:t>approaches</w:t>
      </w:r>
    </w:p>
    <w:p w14:paraId="60A2E438" w14:textId="77777777" w:rsidR="00601B4C" w:rsidRDefault="00794253" w:rsidP="00601B4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27E48">
        <w:rPr>
          <w:rFonts w:ascii="Arial" w:hAnsi="Arial" w:cs="Arial"/>
          <w:sz w:val="22"/>
          <w:szCs w:val="22"/>
        </w:rPr>
        <w:t xml:space="preserve"> </w:t>
      </w:r>
      <w:r w:rsidR="00FB1DEF">
        <w:rPr>
          <w:rFonts w:ascii="Arial" w:hAnsi="Arial" w:cs="Arial"/>
          <w:sz w:val="22"/>
          <w:szCs w:val="22"/>
        </w:rPr>
        <w:t xml:space="preserve">  </w:t>
      </w:r>
    </w:p>
    <w:p w14:paraId="7EB6C9AF" w14:textId="358C40E8" w:rsidR="00826C10" w:rsidRPr="003D32C4" w:rsidRDefault="00826C10" w:rsidP="00601B4C">
      <w:pPr>
        <w:pStyle w:val="Heading1"/>
        <w:spacing w:before="0"/>
        <w:ind w:left="142"/>
        <w:rPr>
          <w:lang w:val="en-GB"/>
        </w:rPr>
      </w:pPr>
      <w:bookmarkStart w:id="2" w:name="_Toc200630493"/>
      <w:r w:rsidRPr="003D32C4">
        <w:rPr>
          <w:lang w:val="en-GB"/>
        </w:rPr>
        <w:t xml:space="preserve">3. </w:t>
      </w:r>
      <w:r w:rsidR="00600112" w:rsidRPr="003D32C4">
        <w:rPr>
          <w:lang w:val="en-GB"/>
        </w:rPr>
        <w:t xml:space="preserve"> </w:t>
      </w:r>
      <w:r w:rsidRPr="003D32C4">
        <w:rPr>
          <w:lang w:val="en-GB"/>
        </w:rPr>
        <w:t>Principles</w:t>
      </w:r>
      <w:bookmarkEnd w:id="2"/>
    </w:p>
    <w:p w14:paraId="4E400FCD" w14:textId="77777777" w:rsidR="0049454D" w:rsidRPr="00FD4005" w:rsidRDefault="0049454D" w:rsidP="00E4397A">
      <w:pPr>
        <w:pStyle w:val="BodyText"/>
        <w:spacing w:before="1"/>
        <w:ind w:hanging="284"/>
        <w:rPr>
          <w:rFonts w:ascii="Arial" w:hAnsi="Arial" w:cs="Arial"/>
          <w:b/>
          <w:bCs/>
          <w:sz w:val="12"/>
          <w:szCs w:val="12"/>
          <w:lang w:val="en-GB"/>
        </w:rPr>
      </w:pPr>
    </w:p>
    <w:p w14:paraId="73E0D82F" w14:textId="54082E47" w:rsidR="00C97066" w:rsidRPr="005A75FF" w:rsidRDefault="00FE7058" w:rsidP="00E4397A">
      <w:pPr>
        <w:pStyle w:val="ListParagraph"/>
        <w:numPr>
          <w:ilvl w:val="0"/>
          <w:numId w:val="11"/>
        </w:numPr>
        <w:spacing w:after="40"/>
        <w:ind w:left="714" w:hanging="284"/>
        <w:rPr>
          <w:rFonts w:cs="Tahoma"/>
          <w:lang w:val="en-GB"/>
        </w:rPr>
      </w:pPr>
      <w:r w:rsidRPr="00EC3D87">
        <w:rPr>
          <w:rFonts w:ascii="Arial" w:hAnsi="Arial" w:cs="Arial"/>
          <w:lang w:val="en-GB"/>
        </w:rPr>
        <w:t>S</w:t>
      </w:r>
      <w:r w:rsidRPr="005A75FF">
        <w:rPr>
          <w:rFonts w:cs="Tahoma"/>
          <w:lang w:val="en-GB"/>
        </w:rPr>
        <w:t>afeguarding is always</w:t>
      </w:r>
      <w:r w:rsidR="00100E49" w:rsidRPr="005A75FF">
        <w:rPr>
          <w:rFonts w:cs="Tahoma"/>
          <w:lang w:val="en-GB"/>
        </w:rPr>
        <w:t xml:space="preserve"> our </w:t>
      </w:r>
      <w:r w:rsidRPr="005A75FF">
        <w:rPr>
          <w:rFonts w:cs="Tahoma"/>
          <w:lang w:val="en-GB"/>
        </w:rPr>
        <w:t xml:space="preserve">highest </w:t>
      </w:r>
      <w:r w:rsidR="00603249" w:rsidRPr="005A75FF">
        <w:rPr>
          <w:rFonts w:cs="Tahoma"/>
          <w:lang w:val="en-GB"/>
        </w:rPr>
        <w:t>priority</w:t>
      </w:r>
      <w:r w:rsidR="00EC3D87" w:rsidRPr="005A75FF">
        <w:rPr>
          <w:rFonts w:cs="Tahoma"/>
          <w:lang w:val="en-GB"/>
        </w:rPr>
        <w:t>.</w:t>
      </w:r>
    </w:p>
    <w:p w14:paraId="13D2739F" w14:textId="01952D0E" w:rsidR="00C97066" w:rsidRPr="005A75FF" w:rsidRDefault="00C97066" w:rsidP="00E4397A">
      <w:pPr>
        <w:pStyle w:val="BodyText"/>
        <w:numPr>
          <w:ilvl w:val="0"/>
          <w:numId w:val="11"/>
        </w:numPr>
        <w:spacing w:after="40"/>
        <w:ind w:left="714" w:hanging="284"/>
        <w:rPr>
          <w:rFonts w:cs="Tahoma"/>
          <w:sz w:val="22"/>
          <w:szCs w:val="22"/>
          <w:lang w:val="en-GB"/>
        </w:rPr>
      </w:pPr>
      <w:r w:rsidRPr="005A75FF">
        <w:rPr>
          <w:rFonts w:cs="Tahoma"/>
          <w:sz w:val="22"/>
          <w:szCs w:val="22"/>
          <w:lang w:val="en-GB"/>
        </w:rPr>
        <w:t xml:space="preserve">Any interventions will be reasonable, </w:t>
      </w:r>
      <w:r w:rsidR="003B38E3" w:rsidRPr="005A75FF">
        <w:rPr>
          <w:rFonts w:cs="Tahoma"/>
          <w:sz w:val="22"/>
          <w:szCs w:val="22"/>
          <w:lang w:val="en-GB"/>
        </w:rPr>
        <w:t>necessary,</w:t>
      </w:r>
      <w:r w:rsidRPr="005A75FF">
        <w:rPr>
          <w:rFonts w:cs="Tahoma"/>
          <w:sz w:val="22"/>
          <w:szCs w:val="22"/>
          <w:lang w:val="en-GB"/>
        </w:rPr>
        <w:t xml:space="preserve"> and proportionate.</w:t>
      </w:r>
    </w:p>
    <w:p w14:paraId="1E8B5737" w14:textId="7AD048CC" w:rsidR="00C97066" w:rsidRPr="005A75FF" w:rsidRDefault="00C97066" w:rsidP="00E4397A">
      <w:pPr>
        <w:pStyle w:val="BodyText"/>
        <w:numPr>
          <w:ilvl w:val="0"/>
          <w:numId w:val="11"/>
        </w:numPr>
        <w:spacing w:after="40"/>
        <w:ind w:left="714" w:hanging="284"/>
        <w:rPr>
          <w:rFonts w:cs="Tahoma"/>
          <w:sz w:val="22"/>
          <w:szCs w:val="22"/>
          <w:lang w:val="en-GB"/>
        </w:rPr>
      </w:pPr>
      <w:r w:rsidRPr="005A75FF">
        <w:rPr>
          <w:rFonts w:cs="Tahoma"/>
          <w:sz w:val="22"/>
          <w:szCs w:val="22"/>
          <w:lang w:val="en-GB"/>
        </w:rPr>
        <w:t xml:space="preserve">Any search, screening or confiscation will be carried out in accordance with the DfE’s </w:t>
      </w:r>
      <w:hyperlink r:id="rId25" w:history="1">
        <w:r w:rsidRPr="005A75FF">
          <w:rPr>
            <w:rStyle w:val="Hyperlink"/>
            <w:rFonts w:cs="Tahoma"/>
            <w:sz w:val="22"/>
            <w:szCs w:val="22"/>
            <w:lang w:val="en-GB"/>
          </w:rPr>
          <w:t>Searching, Screening and Confiscation Guidance</w:t>
        </w:r>
      </w:hyperlink>
    </w:p>
    <w:p w14:paraId="5697DFE9" w14:textId="74F8552F" w:rsidR="00DE6DA1" w:rsidRPr="005A75FF" w:rsidRDefault="00D10497" w:rsidP="00E4397A">
      <w:pPr>
        <w:pStyle w:val="BodyText"/>
        <w:numPr>
          <w:ilvl w:val="0"/>
          <w:numId w:val="2"/>
        </w:numPr>
        <w:spacing w:after="40"/>
        <w:ind w:left="714" w:hanging="284"/>
        <w:rPr>
          <w:rFonts w:cs="Tahoma"/>
          <w:sz w:val="22"/>
          <w:szCs w:val="22"/>
          <w:lang w:val="en-GB"/>
        </w:rPr>
      </w:pPr>
      <w:r w:rsidRPr="005A75FF">
        <w:rPr>
          <w:rFonts w:cs="Tahoma"/>
          <w:sz w:val="22"/>
          <w:szCs w:val="22"/>
          <w:lang w:val="en-GB"/>
        </w:rPr>
        <w:t>Our c</w:t>
      </w:r>
      <w:r w:rsidR="0049454D" w:rsidRPr="005A75FF">
        <w:rPr>
          <w:rFonts w:cs="Tahoma"/>
          <w:sz w:val="22"/>
          <w:szCs w:val="22"/>
          <w:lang w:val="en-GB"/>
        </w:rPr>
        <w:t>hildren</w:t>
      </w:r>
      <w:r w:rsidR="000C3950" w:rsidRPr="005A75FF">
        <w:rPr>
          <w:rFonts w:cs="Tahoma"/>
          <w:sz w:val="22"/>
          <w:szCs w:val="22"/>
          <w:lang w:val="en-GB"/>
        </w:rPr>
        <w:t xml:space="preserve"> and young </w:t>
      </w:r>
      <w:r w:rsidR="00FB4374">
        <w:rPr>
          <w:rFonts w:cs="Tahoma"/>
          <w:sz w:val="22"/>
          <w:szCs w:val="22"/>
          <w:lang w:val="en-GB"/>
        </w:rPr>
        <w:t>people</w:t>
      </w:r>
      <w:r w:rsidR="0049454D" w:rsidRPr="005A75FF">
        <w:rPr>
          <w:rFonts w:cs="Tahoma"/>
          <w:sz w:val="22"/>
          <w:szCs w:val="22"/>
          <w:lang w:val="en-GB"/>
        </w:rPr>
        <w:t xml:space="preserve"> will be treated with d</w:t>
      </w:r>
      <w:r w:rsidR="00826C10" w:rsidRPr="005A75FF">
        <w:rPr>
          <w:rFonts w:cs="Tahoma"/>
          <w:sz w:val="22"/>
          <w:szCs w:val="22"/>
          <w:lang w:val="en-GB"/>
        </w:rPr>
        <w:t xml:space="preserve">ignity and </w:t>
      </w:r>
      <w:r w:rsidR="0049454D" w:rsidRPr="005A75FF">
        <w:rPr>
          <w:rFonts w:cs="Tahoma"/>
          <w:sz w:val="22"/>
          <w:szCs w:val="22"/>
          <w:lang w:val="en-GB"/>
        </w:rPr>
        <w:t>r</w:t>
      </w:r>
      <w:r w:rsidR="00826C10" w:rsidRPr="005A75FF">
        <w:rPr>
          <w:rFonts w:cs="Tahoma"/>
          <w:sz w:val="22"/>
          <w:szCs w:val="22"/>
          <w:lang w:val="en-GB"/>
        </w:rPr>
        <w:t xml:space="preserve">espect at all times. </w:t>
      </w:r>
    </w:p>
    <w:p w14:paraId="06082DD9" w14:textId="7FC9EF08" w:rsidR="00902FF1" w:rsidRPr="005A75FF" w:rsidRDefault="0049454D" w:rsidP="00E4397A">
      <w:pPr>
        <w:pStyle w:val="BodyText"/>
        <w:numPr>
          <w:ilvl w:val="0"/>
          <w:numId w:val="2"/>
        </w:numPr>
        <w:spacing w:after="40"/>
        <w:ind w:left="714" w:hanging="284"/>
        <w:rPr>
          <w:rFonts w:cs="Tahoma"/>
          <w:sz w:val="22"/>
          <w:szCs w:val="22"/>
          <w:lang w:val="en-GB"/>
        </w:rPr>
      </w:pPr>
      <w:r w:rsidRPr="005A75FF">
        <w:rPr>
          <w:rFonts w:cs="Tahoma"/>
          <w:sz w:val="22"/>
          <w:szCs w:val="22"/>
          <w:lang w:val="en-GB"/>
        </w:rPr>
        <w:t xml:space="preserve">Team members </w:t>
      </w:r>
      <w:r w:rsidR="00DE6DA1" w:rsidRPr="005A75FF">
        <w:rPr>
          <w:rFonts w:cs="Tahoma"/>
          <w:sz w:val="22"/>
          <w:szCs w:val="22"/>
          <w:lang w:val="en-GB"/>
        </w:rPr>
        <w:t>will</w:t>
      </w:r>
      <w:r w:rsidR="00826C10" w:rsidRPr="005A75FF">
        <w:rPr>
          <w:rFonts w:cs="Tahoma"/>
          <w:sz w:val="22"/>
          <w:szCs w:val="22"/>
          <w:lang w:val="en-GB"/>
        </w:rPr>
        <w:t xml:space="preserve"> </w:t>
      </w:r>
      <w:r w:rsidR="00C5741A" w:rsidRPr="005A75FF">
        <w:rPr>
          <w:rFonts w:cs="Tahoma"/>
          <w:sz w:val="22"/>
          <w:szCs w:val="22"/>
          <w:lang w:val="en-GB"/>
        </w:rPr>
        <w:t xml:space="preserve">always </w:t>
      </w:r>
      <w:r w:rsidR="00826C10" w:rsidRPr="005A75FF">
        <w:rPr>
          <w:rFonts w:cs="Tahoma"/>
          <w:sz w:val="22"/>
          <w:szCs w:val="22"/>
          <w:lang w:val="en-GB"/>
        </w:rPr>
        <w:t>consider the child</w:t>
      </w:r>
      <w:r w:rsidRPr="005A75FF">
        <w:rPr>
          <w:rFonts w:cs="Tahoma"/>
          <w:sz w:val="22"/>
          <w:szCs w:val="22"/>
          <w:lang w:val="en-GB"/>
        </w:rPr>
        <w:t xml:space="preserve"> or young </w:t>
      </w:r>
      <w:r w:rsidR="009F34AB">
        <w:rPr>
          <w:rFonts w:cs="Tahoma"/>
          <w:sz w:val="22"/>
          <w:szCs w:val="22"/>
          <w:lang w:val="en-GB"/>
        </w:rPr>
        <w:t>person</w:t>
      </w:r>
      <w:r w:rsidR="00DE6DA1" w:rsidRPr="005A75FF">
        <w:rPr>
          <w:rFonts w:cs="Tahoma"/>
          <w:sz w:val="22"/>
          <w:szCs w:val="22"/>
          <w:lang w:val="en-GB"/>
        </w:rPr>
        <w:t>’</w:t>
      </w:r>
      <w:r w:rsidRPr="005A75FF">
        <w:rPr>
          <w:rFonts w:cs="Tahoma"/>
          <w:sz w:val="22"/>
          <w:szCs w:val="22"/>
          <w:lang w:val="en-GB"/>
        </w:rPr>
        <w:t>s</w:t>
      </w:r>
      <w:r w:rsidR="00826C10" w:rsidRPr="005A75FF">
        <w:rPr>
          <w:rFonts w:cs="Tahoma"/>
          <w:sz w:val="22"/>
          <w:szCs w:val="22"/>
          <w:lang w:val="en-GB"/>
        </w:rPr>
        <w:t xml:space="preserve"> </w:t>
      </w:r>
      <w:r w:rsidRPr="005A75FF">
        <w:rPr>
          <w:rFonts w:cs="Tahoma"/>
          <w:sz w:val="22"/>
          <w:szCs w:val="22"/>
          <w:lang w:val="en-GB"/>
        </w:rPr>
        <w:t>individual</w:t>
      </w:r>
      <w:r w:rsidR="00826C10" w:rsidRPr="005A75FF">
        <w:rPr>
          <w:rFonts w:cs="Tahoma"/>
          <w:sz w:val="22"/>
          <w:szCs w:val="22"/>
          <w:lang w:val="en-GB"/>
        </w:rPr>
        <w:t xml:space="preserve"> needs, communication preferences, sensory profile, and possible trauma history.</w:t>
      </w:r>
      <w:r w:rsidR="00D63AD4" w:rsidRPr="005A75FF">
        <w:rPr>
          <w:rFonts w:cs="Tahoma"/>
          <w:sz w:val="22"/>
          <w:szCs w:val="22"/>
          <w:lang w:val="en-GB"/>
        </w:rPr>
        <w:t xml:space="preserve"> </w:t>
      </w:r>
    </w:p>
    <w:p w14:paraId="072D0FE3" w14:textId="77777777" w:rsidR="00902FF1" w:rsidRPr="00603249" w:rsidRDefault="00902FF1" w:rsidP="00E4397A">
      <w:pPr>
        <w:pStyle w:val="BodyText"/>
        <w:spacing w:before="1"/>
        <w:ind w:left="720" w:hanging="284"/>
        <w:rPr>
          <w:rFonts w:ascii="Arial" w:hAnsi="Arial" w:cs="Arial"/>
          <w:sz w:val="4"/>
          <w:szCs w:val="4"/>
          <w:lang w:val="en-GB"/>
        </w:rPr>
      </w:pPr>
    </w:p>
    <w:p w14:paraId="031A3298" w14:textId="02D381F4" w:rsidR="00D63AD4" w:rsidRDefault="00D63AD4" w:rsidP="00C94872">
      <w:pPr>
        <w:pStyle w:val="BodyText"/>
        <w:numPr>
          <w:ilvl w:val="0"/>
          <w:numId w:val="2"/>
        </w:numPr>
        <w:ind w:hanging="284"/>
        <w:rPr>
          <w:rFonts w:ascii="Arial" w:hAnsi="Arial" w:cs="Arial"/>
          <w:sz w:val="22"/>
          <w:szCs w:val="22"/>
          <w:lang w:val="en-GB"/>
        </w:rPr>
      </w:pPr>
      <w:r w:rsidRPr="00826C10">
        <w:rPr>
          <w:rFonts w:ascii="Arial" w:hAnsi="Arial" w:cs="Arial"/>
          <w:sz w:val="22"/>
          <w:szCs w:val="22"/>
          <w:lang w:val="en-GB"/>
        </w:rPr>
        <w:t xml:space="preserve">Reasonable adjustments will be made </w:t>
      </w:r>
      <w:r>
        <w:rPr>
          <w:rFonts w:ascii="Arial" w:hAnsi="Arial" w:cs="Arial"/>
          <w:sz w:val="22"/>
          <w:szCs w:val="22"/>
          <w:lang w:val="en-GB"/>
        </w:rPr>
        <w:t xml:space="preserve">in relation to the individual’s </w:t>
      </w:r>
      <w:r w:rsidRPr="00826C10">
        <w:rPr>
          <w:rFonts w:ascii="Arial" w:hAnsi="Arial" w:cs="Arial"/>
          <w:sz w:val="22"/>
          <w:szCs w:val="22"/>
          <w:lang w:val="en-GB"/>
        </w:rPr>
        <w:t>needs.</w:t>
      </w:r>
    </w:p>
    <w:p w14:paraId="626891C8" w14:textId="77777777" w:rsidR="00EA0D87" w:rsidRDefault="00EA0D87" w:rsidP="00EA0D87">
      <w:pPr>
        <w:pStyle w:val="Heading1"/>
        <w:spacing w:before="0"/>
        <w:ind w:left="142"/>
        <w:rPr>
          <w:lang w:val="en-GB"/>
        </w:rPr>
      </w:pPr>
      <w:bookmarkStart w:id="3" w:name="_Toc200630494"/>
      <w:r w:rsidRPr="003D32C4">
        <w:rPr>
          <w:lang w:val="en-GB"/>
        </w:rPr>
        <w:lastRenderedPageBreak/>
        <w:t>4. Searches</w:t>
      </w:r>
      <w:bookmarkEnd w:id="3"/>
    </w:p>
    <w:p w14:paraId="4E25B213" w14:textId="77777777" w:rsidR="008560F6" w:rsidRPr="005768AA" w:rsidRDefault="008560F6" w:rsidP="008560F6">
      <w:pPr>
        <w:rPr>
          <w:sz w:val="16"/>
          <w:szCs w:val="16"/>
          <w:lang w:val="en-GB"/>
        </w:rPr>
      </w:pPr>
    </w:p>
    <w:p w14:paraId="368A0C62" w14:textId="1571D885" w:rsidR="008560F6" w:rsidRDefault="008560F6" w:rsidP="00EE21B8">
      <w:pPr>
        <w:ind w:left="142"/>
        <w:jc w:val="both"/>
        <w:rPr>
          <w:lang w:val="en-GB"/>
        </w:rPr>
      </w:pPr>
      <w:r>
        <w:rPr>
          <w:lang w:val="en-GB"/>
        </w:rPr>
        <w:t>The h</w:t>
      </w:r>
      <w:r w:rsidRPr="00A07D56">
        <w:rPr>
          <w:lang w:val="en-GB"/>
        </w:rPr>
        <w:t>eadteacher</w:t>
      </w:r>
      <w:r w:rsidR="00E15938">
        <w:rPr>
          <w:lang w:val="en-GB"/>
        </w:rPr>
        <w:t xml:space="preserve">/principal </w:t>
      </w:r>
      <w:r w:rsidRPr="00A07D56">
        <w:rPr>
          <w:lang w:val="en-GB"/>
        </w:rPr>
        <w:t xml:space="preserve">and team </w:t>
      </w:r>
      <w:r>
        <w:rPr>
          <w:lang w:val="en-GB"/>
        </w:rPr>
        <w:t>members</w:t>
      </w:r>
      <w:r w:rsidRPr="00A07D56">
        <w:rPr>
          <w:lang w:val="en-GB"/>
        </w:rPr>
        <w:t xml:space="preserve"> </w:t>
      </w:r>
      <w:r>
        <w:rPr>
          <w:lang w:val="en-GB"/>
        </w:rPr>
        <w:t>authorised by the headteacher</w:t>
      </w:r>
      <w:r w:rsidR="00107056">
        <w:rPr>
          <w:lang w:val="en-GB"/>
        </w:rPr>
        <w:t>/principal</w:t>
      </w:r>
      <w:r w:rsidRPr="00A07D56">
        <w:rPr>
          <w:lang w:val="en-GB"/>
        </w:rPr>
        <w:t xml:space="preserve"> have the right to search a pupil/student </w:t>
      </w:r>
      <w:r>
        <w:rPr>
          <w:lang w:val="en-GB"/>
        </w:rPr>
        <w:t>f</w:t>
      </w:r>
      <w:r w:rsidRPr="00A07D56">
        <w:rPr>
          <w:lang w:val="en-GB"/>
        </w:rPr>
        <w:t>or</w:t>
      </w:r>
      <w:r>
        <w:rPr>
          <w:lang w:val="en-GB"/>
        </w:rPr>
        <w:t>:</w:t>
      </w:r>
    </w:p>
    <w:p w14:paraId="6909EDE8" w14:textId="77777777" w:rsidR="008560F6" w:rsidRPr="00825271" w:rsidRDefault="008560F6" w:rsidP="00EE21B8">
      <w:pPr>
        <w:ind w:left="142"/>
        <w:jc w:val="both"/>
        <w:rPr>
          <w:sz w:val="4"/>
          <w:szCs w:val="4"/>
          <w:lang w:val="en-GB"/>
        </w:rPr>
      </w:pPr>
    </w:p>
    <w:p w14:paraId="3CF8C31C" w14:textId="197445CA" w:rsidR="008560F6" w:rsidRPr="00825271" w:rsidRDefault="008560F6" w:rsidP="00EE21B8">
      <w:pPr>
        <w:pStyle w:val="BodyText"/>
        <w:numPr>
          <w:ilvl w:val="0"/>
          <w:numId w:val="14"/>
        </w:numPr>
        <w:spacing w:after="40"/>
        <w:ind w:left="426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a</w:t>
      </w:r>
      <w:r w:rsidRPr="00825271">
        <w:rPr>
          <w:rFonts w:cs="Tahoma"/>
          <w:sz w:val="22"/>
          <w:szCs w:val="22"/>
          <w:lang w:val="en-GB"/>
        </w:rPr>
        <w:t>ny items with the pupil</w:t>
      </w:r>
      <w:r w:rsidR="005F284A">
        <w:rPr>
          <w:rFonts w:cs="Tahoma"/>
          <w:sz w:val="22"/>
          <w:szCs w:val="22"/>
          <w:lang w:val="en-GB"/>
        </w:rPr>
        <w:t>/student</w:t>
      </w:r>
      <w:r w:rsidRPr="00825271">
        <w:rPr>
          <w:rFonts w:cs="Tahoma"/>
          <w:sz w:val="22"/>
          <w:szCs w:val="22"/>
          <w:lang w:val="en-GB"/>
        </w:rPr>
        <w:t>'s informed consent</w:t>
      </w:r>
    </w:p>
    <w:p w14:paraId="2E61DD3E" w14:textId="050604F6" w:rsidR="008560F6" w:rsidRPr="00825271" w:rsidRDefault="008560F6" w:rsidP="00EE21B8">
      <w:pPr>
        <w:pStyle w:val="BodyText"/>
        <w:numPr>
          <w:ilvl w:val="0"/>
          <w:numId w:val="14"/>
        </w:numPr>
        <w:ind w:left="426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where they have reasonable grounds to suspect the pupil/student has p</w:t>
      </w:r>
      <w:r w:rsidRPr="00825271">
        <w:rPr>
          <w:rFonts w:cs="Tahoma"/>
          <w:sz w:val="22"/>
          <w:szCs w:val="22"/>
          <w:lang w:val="en-GB"/>
        </w:rPr>
        <w:t xml:space="preserve">rohibited or banned items, </w:t>
      </w:r>
      <w:r>
        <w:rPr>
          <w:rFonts w:cs="Tahoma"/>
          <w:sz w:val="22"/>
          <w:szCs w:val="22"/>
          <w:lang w:val="en-GB"/>
        </w:rPr>
        <w:tab/>
      </w:r>
      <w:r w:rsidRPr="00825271">
        <w:rPr>
          <w:rFonts w:cs="Tahoma"/>
          <w:sz w:val="22"/>
          <w:szCs w:val="22"/>
          <w:lang w:val="en-GB"/>
        </w:rPr>
        <w:t xml:space="preserve">with or without the </w:t>
      </w:r>
      <w:r w:rsidR="00114E29" w:rsidRPr="00825271">
        <w:rPr>
          <w:rFonts w:cs="Tahoma"/>
          <w:sz w:val="22"/>
          <w:szCs w:val="22"/>
          <w:lang w:val="en-GB"/>
        </w:rPr>
        <w:t>pupil</w:t>
      </w:r>
      <w:r w:rsidR="00114E29">
        <w:rPr>
          <w:rFonts w:cs="Tahoma"/>
          <w:sz w:val="22"/>
          <w:szCs w:val="22"/>
          <w:lang w:val="en-GB"/>
        </w:rPr>
        <w:t>/student</w:t>
      </w:r>
      <w:r w:rsidR="00114E29" w:rsidRPr="00825271">
        <w:rPr>
          <w:rFonts w:cs="Tahoma"/>
          <w:sz w:val="22"/>
          <w:szCs w:val="22"/>
          <w:lang w:val="en-GB"/>
        </w:rPr>
        <w:t xml:space="preserve">'s </w:t>
      </w:r>
      <w:r w:rsidRPr="00825271">
        <w:rPr>
          <w:rFonts w:cs="Tahoma"/>
          <w:sz w:val="22"/>
          <w:szCs w:val="22"/>
          <w:lang w:val="en-GB"/>
        </w:rPr>
        <w:t>consent</w:t>
      </w:r>
    </w:p>
    <w:p w14:paraId="7B7165B7" w14:textId="77777777" w:rsidR="008560F6" w:rsidRPr="00066815" w:rsidRDefault="008560F6" w:rsidP="00EE21B8">
      <w:pPr>
        <w:ind w:left="426"/>
        <w:jc w:val="both"/>
        <w:rPr>
          <w:sz w:val="16"/>
          <w:szCs w:val="16"/>
          <w:lang w:val="en-GB"/>
        </w:rPr>
      </w:pPr>
    </w:p>
    <w:p w14:paraId="485827A6" w14:textId="77777777" w:rsidR="008560F6" w:rsidRDefault="008560F6" w:rsidP="00EE21B8">
      <w:pPr>
        <w:ind w:left="142"/>
        <w:jc w:val="both"/>
        <w:rPr>
          <w:lang w:val="en-GB"/>
        </w:rPr>
      </w:pPr>
      <w:r w:rsidRPr="0056494F">
        <w:rPr>
          <w:lang w:val="en-GB"/>
        </w:rPr>
        <w:t xml:space="preserve">Please see Appendix A for a list of prohibited and banned items. </w:t>
      </w:r>
    </w:p>
    <w:p w14:paraId="244E142C" w14:textId="77777777" w:rsidR="00EA0D87" w:rsidRPr="004542C9" w:rsidRDefault="00EA0D87" w:rsidP="00EE21B8">
      <w:pPr>
        <w:pStyle w:val="ListParagraph"/>
        <w:ind w:left="142"/>
        <w:jc w:val="both"/>
        <w:rPr>
          <w:rFonts w:ascii="Arial" w:hAnsi="Arial" w:cs="Arial"/>
          <w:sz w:val="16"/>
          <w:szCs w:val="16"/>
          <w:lang w:val="en-GB"/>
        </w:rPr>
      </w:pPr>
    </w:p>
    <w:p w14:paraId="6A89666F" w14:textId="77777777" w:rsidR="00A631C4" w:rsidRDefault="00A631C4" w:rsidP="00EE21B8">
      <w:pPr>
        <w:ind w:left="142"/>
        <w:jc w:val="both"/>
        <w:rPr>
          <w:lang w:val="en-GB"/>
        </w:rPr>
      </w:pPr>
      <w:r>
        <w:rPr>
          <w:lang w:val="en-GB"/>
        </w:rPr>
        <w:t>W</w:t>
      </w:r>
      <w:r w:rsidRPr="00AD1805">
        <w:rPr>
          <w:lang w:val="en-GB"/>
        </w:rPr>
        <w:t xml:space="preserve">hen deciding whether to </w:t>
      </w:r>
      <w:r>
        <w:rPr>
          <w:lang w:val="en-GB"/>
        </w:rPr>
        <w:t>carry out a search</w:t>
      </w:r>
      <w:r w:rsidRPr="00AD1805">
        <w:rPr>
          <w:lang w:val="en-GB"/>
        </w:rPr>
        <w:t xml:space="preserve">, </w:t>
      </w:r>
      <w:r>
        <w:rPr>
          <w:lang w:val="en-GB"/>
        </w:rPr>
        <w:t>team members</w:t>
      </w:r>
      <w:r w:rsidRPr="00AD1805">
        <w:rPr>
          <w:lang w:val="en-GB"/>
        </w:rPr>
        <w:t xml:space="preserve"> should </w:t>
      </w:r>
      <w:r>
        <w:rPr>
          <w:lang w:val="en-GB"/>
        </w:rPr>
        <w:t>consider</w:t>
      </w:r>
      <w:r w:rsidRPr="00AD1805">
        <w:rPr>
          <w:lang w:val="en-GB"/>
        </w:rPr>
        <w:t>:</w:t>
      </w:r>
    </w:p>
    <w:p w14:paraId="342B9242" w14:textId="77777777" w:rsidR="00A631C4" w:rsidRPr="00AD1805" w:rsidRDefault="00A631C4" w:rsidP="00EE21B8">
      <w:pPr>
        <w:ind w:left="142"/>
        <w:jc w:val="both"/>
        <w:rPr>
          <w:sz w:val="4"/>
          <w:szCs w:val="4"/>
          <w:lang w:val="en-GB"/>
        </w:rPr>
      </w:pPr>
    </w:p>
    <w:p w14:paraId="0696B0F7" w14:textId="7DD7B488" w:rsidR="00A631C4" w:rsidRPr="00AD1805" w:rsidRDefault="00A631C4" w:rsidP="004542C9">
      <w:pPr>
        <w:numPr>
          <w:ilvl w:val="0"/>
          <w:numId w:val="18"/>
        </w:numPr>
        <w:tabs>
          <w:tab w:val="clear" w:pos="720"/>
        </w:tabs>
        <w:spacing w:after="40"/>
        <w:ind w:left="426" w:firstLine="0"/>
        <w:jc w:val="both"/>
        <w:rPr>
          <w:lang w:val="en-GB"/>
        </w:rPr>
      </w:pPr>
      <w:r w:rsidRPr="00AD1805">
        <w:rPr>
          <w:lang w:val="en-GB"/>
        </w:rPr>
        <w:t xml:space="preserve">The need to safeguard all pupils </w:t>
      </w:r>
      <w:r>
        <w:rPr>
          <w:lang w:val="en-GB"/>
        </w:rPr>
        <w:t xml:space="preserve">and students </w:t>
      </w:r>
      <w:r w:rsidRPr="00AD1805">
        <w:rPr>
          <w:lang w:val="en-GB"/>
        </w:rPr>
        <w:t xml:space="preserve">by confiscating harmful, illegal, or disruptive </w:t>
      </w:r>
      <w:r w:rsidR="00405A30">
        <w:rPr>
          <w:lang w:val="en-GB"/>
        </w:rPr>
        <w:tab/>
      </w:r>
      <w:r w:rsidRPr="00AD1805">
        <w:rPr>
          <w:lang w:val="en-GB"/>
        </w:rPr>
        <w:t>items,</w:t>
      </w:r>
      <w:r w:rsidRPr="00AD1805">
        <w:rPr>
          <w:b/>
          <w:bCs/>
          <w:lang w:val="en-GB"/>
        </w:rPr>
        <w:t> and</w:t>
      </w:r>
      <w:r w:rsidRPr="00AD1805">
        <w:rPr>
          <w:lang w:val="en-GB"/>
        </w:rPr>
        <w:t> </w:t>
      </w:r>
    </w:p>
    <w:p w14:paraId="5E0FB60A" w14:textId="77777777" w:rsidR="00A631C4" w:rsidRPr="000829CD" w:rsidRDefault="00A631C4" w:rsidP="004542C9">
      <w:pPr>
        <w:numPr>
          <w:ilvl w:val="0"/>
          <w:numId w:val="18"/>
        </w:numPr>
        <w:tabs>
          <w:tab w:val="clear" w:pos="720"/>
        </w:tabs>
        <w:spacing w:after="40"/>
        <w:ind w:left="709" w:hanging="283"/>
        <w:jc w:val="both"/>
        <w:rPr>
          <w:lang w:val="en-GB"/>
        </w:rPr>
      </w:pPr>
      <w:r w:rsidRPr="000829CD">
        <w:rPr>
          <w:lang w:val="en-GB"/>
        </w:rPr>
        <w:t>The safeguarding needs, rights and wellbeing of the pupil</w:t>
      </w:r>
      <w:r>
        <w:rPr>
          <w:lang w:val="en-GB"/>
        </w:rPr>
        <w:t>/student</w:t>
      </w:r>
      <w:r w:rsidRPr="000829CD">
        <w:rPr>
          <w:lang w:val="en-GB"/>
        </w:rPr>
        <w:t xml:space="preserve"> suspected of possessing these items,</w:t>
      </w:r>
      <w:r>
        <w:rPr>
          <w:lang w:val="en-GB"/>
        </w:rPr>
        <w:t xml:space="preserve"> i</w:t>
      </w:r>
      <w:r w:rsidRPr="000829CD">
        <w:rPr>
          <w:lang w:val="en-GB"/>
        </w:rPr>
        <w:t>ncluding the potential:</w:t>
      </w:r>
    </w:p>
    <w:p w14:paraId="1BC79452" w14:textId="77777777" w:rsidR="00A631C4" w:rsidRPr="001729FC" w:rsidRDefault="00A631C4" w:rsidP="004542C9">
      <w:pPr>
        <w:pStyle w:val="ListParagraph"/>
        <w:numPr>
          <w:ilvl w:val="0"/>
          <w:numId w:val="18"/>
        </w:numPr>
        <w:tabs>
          <w:tab w:val="clear" w:pos="720"/>
        </w:tabs>
        <w:spacing w:after="40"/>
        <w:ind w:left="426" w:firstLine="0"/>
        <w:jc w:val="both"/>
        <w:rPr>
          <w:lang w:val="en-GB"/>
        </w:rPr>
      </w:pPr>
      <w:r w:rsidRPr="001729FC">
        <w:rPr>
          <w:lang w:val="en-GB"/>
        </w:rPr>
        <w:t>Loss of privacy when clothes, bags or possessions are searched</w:t>
      </w:r>
    </w:p>
    <w:p w14:paraId="5291DCD6" w14:textId="77777777" w:rsidR="00A631C4" w:rsidRPr="001729FC" w:rsidRDefault="00A631C4" w:rsidP="004542C9">
      <w:pPr>
        <w:pStyle w:val="ListParagraph"/>
        <w:numPr>
          <w:ilvl w:val="0"/>
          <w:numId w:val="18"/>
        </w:numPr>
        <w:tabs>
          <w:tab w:val="clear" w:pos="720"/>
        </w:tabs>
        <w:spacing w:after="40"/>
        <w:ind w:left="426" w:firstLine="0"/>
        <w:jc w:val="both"/>
        <w:rPr>
          <w:lang w:val="en-GB"/>
        </w:rPr>
      </w:pPr>
      <w:r w:rsidRPr="001729FC">
        <w:rPr>
          <w:lang w:val="en-GB"/>
        </w:rPr>
        <w:t>Loss of a sense of security, if they feel they are being monitored and/or searched without reason</w:t>
      </w:r>
    </w:p>
    <w:p w14:paraId="40D1EFC9" w14:textId="77777777" w:rsidR="00A631C4" w:rsidRPr="001729FC" w:rsidRDefault="00A631C4" w:rsidP="004542C9">
      <w:pPr>
        <w:pStyle w:val="ListParagraph"/>
        <w:numPr>
          <w:ilvl w:val="0"/>
          <w:numId w:val="18"/>
        </w:numPr>
        <w:tabs>
          <w:tab w:val="clear" w:pos="720"/>
        </w:tabs>
        <w:spacing w:after="40"/>
        <w:ind w:left="709" w:hanging="283"/>
        <w:jc w:val="both"/>
        <w:rPr>
          <w:lang w:val="en-GB"/>
        </w:rPr>
      </w:pPr>
      <w:r w:rsidRPr="001729FC">
        <w:rPr>
          <w:lang w:val="en-GB"/>
        </w:rPr>
        <w:t>Impact on their dignity or reputation if they are searched or suspected of possessing prohibited items</w:t>
      </w:r>
    </w:p>
    <w:p w14:paraId="50E8B707" w14:textId="20AC97AE" w:rsidR="00A631C4" w:rsidRDefault="00A631C4" w:rsidP="004542C9">
      <w:pPr>
        <w:pStyle w:val="ListParagraph"/>
        <w:numPr>
          <w:ilvl w:val="0"/>
          <w:numId w:val="18"/>
        </w:numPr>
        <w:tabs>
          <w:tab w:val="clear" w:pos="720"/>
        </w:tabs>
        <w:spacing w:after="40"/>
        <w:ind w:left="426" w:firstLine="0"/>
        <w:jc w:val="both"/>
        <w:rPr>
          <w:lang w:val="en-GB"/>
        </w:rPr>
      </w:pPr>
      <w:r w:rsidRPr="00813E13">
        <w:rPr>
          <w:lang w:val="en-GB"/>
        </w:rPr>
        <w:t>The pupil/student</w:t>
      </w:r>
      <w:r>
        <w:rPr>
          <w:lang w:val="en-GB"/>
        </w:rPr>
        <w:t>’</w:t>
      </w:r>
      <w:r w:rsidRPr="00813E13">
        <w:rPr>
          <w:lang w:val="en-GB"/>
        </w:rPr>
        <w:t>s</w:t>
      </w:r>
      <w:r>
        <w:rPr>
          <w:lang w:val="en-GB"/>
        </w:rPr>
        <w:t xml:space="preserve"> individual</w:t>
      </w:r>
      <w:r w:rsidRPr="00813E13">
        <w:rPr>
          <w:lang w:val="en-GB"/>
        </w:rPr>
        <w:t xml:space="preserve"> needs</w:t>
      </w:r>
    </w:p>
    <w:p w14:paraId="0AC26C8D" w14:textId="77777777" w:rsidR="00A631C4" w:rsidRDefault="00A631C4" w:rsidP="00EE21B8">
      <w:pPr>
        <w:pStyle w:val="ListParagraph"/>
        <w:ind w:left="720"/>
        <w:jc w:val="both"/>
        <w:rPr>
          <w:lang w:val="en-GB"/>
        </w:rPr>
      </w:pPr>
    </w:p>
    <w:p w14:paraId="29532698" w14:textId="03BFDF13" w:rsidR="000D41E8" w:rsidRDefault="000D41E8" w:rsidP="000D41E8">
      <w:pPr>
        <w:pStyle w:val="Heading1"/>
        <w:spacing w:before="0"/>
        <w:ind w:left="142"/>
        <w:rPr>
          <w:lang w:val="en-GB"/>
        </w:rPr>
      </w:pPr>
      <w:bookmarkStart w:id="4" w:name="_Toc200630495"/>
      <w:r>
        <w:rPr>
          <w:lang w:val="en-GB"/>
        </w:rPr>
        <w:t>4.</w:t>
      </w:r>
      <w:r w:rsidR="00922F92">
        <w:rPr>
          <w:lang w:val="en-GB"/>
        </w:rPr>
        <w:t>1</w:t>
      </w:r>
      <w:r>
        <w:rPr>
          <w:lang w:val="en-GB"/>
        </w:rPr>
        <w:t xml:space="preserve"> </w:t>
      </w:r>
      <w:r w:rsidRPr="00A55613">
        <w:rPr>
          <w:lang w:val="en-GB"/>
        </w:rPr>
        <w:t>Searching possessions</w:t>
      </w:r>
      <w:bookmarkEnd w:id="4"/>
    </w:p>
    <w:p w14:paraId="75FC5F52" w14:textId="77777777" w:rsidR="000D41E8" w:rsidRPr="004542C9" w:rsidRDefault="000D41E8" w:rsidP="000D41E8">
      <w:pPr>
        <w:ind w:left="142"/>
        <w:rPr>
          <w:b/>
          <w:bCs/>
          <w:sz w:val="16"/>
          <w:szCs w:val="16"/>
          <w:lang w:val="en-GB"/>
        </w:rPr>
      </w:pPr>
    </w:p>
    <w:p w14:paraId="6DE1D648" w14:textId="023BBFA0" w:rsidR="000D41E8" w:rsidRPr="00A55613" w:rsidRDefault="000D41E8" w:rsidP="00EE21B8">
      <w:pPr>
        <w:ind w:left="142"/>
        <w:jc w:val="both"/>
        <w:rPr>
          <w:lang w:val="en-GB"/>
        </w:rPr>
      </w:pPr>
      <w:r w:rsidRPr="00A55613">
        <w:rPr>
          <w:lang w:val="en-GB"/>
        </w:rPr>
        <w:t>Authorised</w:t>
      </w:r>
      <w:r>
        <w:rPr>
          <w:lang w:val="en-GB"/>
        </w:rPr>
        <w:t xml:space="preserve"> team members </w:t>
      </w:r>
      <w:r w:rsidRPr="00A55613">
        <w:rPr>
          <w:lang w:val="en-GB"/>
        </w:rPr>
        <w:t>can search lockers, desks and bags in the presence of the pupil</w:t>
      </w:r>
      <w:r w:rsidR="00460084">
        <w:rPr>
          <w:lang w:val="en-GB"/>
        </w:rPr>
        <w:t>/student</w:t>
      </w:r>
      <w:r w:rsidRPr="00A55613">
        <w:rPr>
          <w:lang w:val="en-GB"/>
        </w:rPr>
        <w:t xml:space="preserve"> and another </w:t>
      </w:r>
      <w:r>
        <w:rPr>
          <w:lang w:val="en-GB"/>
        </w:rPr>
        <w:t xml:space="preserve">team </w:t>
      </w:r>
      <w:r w:rsidRPr="00A55613">
        <w:rPr>
          <w:lang w:val="en-GB"/>
        </w:rPr>
        <w:t>member</w:t>
      </w:r>
      <w:r w:rsidR="0015345F">
        <w:rPr>
          <w:lang w:val="en-GB"/>
        </w:rPr>
        <w:t>,</w:t>
      </w:r>
      <w:r w:rsidRPr="00A55613">
        <w:rPr>
          <w:lang w:val="en-GB"/>
        </w:rPr>
        <w:t xml:space="preserve"> except in cases where there's a risk of serious harm if the search is</w:t>
      </w:r>
      <w:r w:rsidR="0045151C">
        <w:rPr>
          <w:lang w:val="en-GB"/>
        </w:rPr>
        <w:t xml:space="preserve"> </w:t>
      </w:r>
      <w:r w:rsidRPr="00A55613">
        <w:rPr>
          <w:lang w:val="en-GB"/>
        </w:rPr>
        <w:t>n</w:t>
      </w:r>
      <w:r w:rsidR="0045151C">
        <w:rPr>
          <w:lang w:val="en-GB"/>
        </w:rPr>
        <w:t>o</w:t>
      </w:r>
      <w:r w:rsidRPr="00A55613">
        <w:rPr>
          <w:lang w:val="en-GB"/>
        </w:rPr>
        <w:t>t done immediately and where it</w:t>
      </w:r>
      <w:r w:rsidR="00D53459">
        <w:rPr>
          <w:lang w:val="en-GB"/>
        </w:rPr>
        <w:t xml:space="preserve"> i</w:t>
      </w:r>
      <w:r w:rsidRPr="00A55613">
        <w:rPr>
          <w:lang w:val="en-GB"/>
        </w:rPr>
        <w:t>s not reasonably practicable to summon another member of staff</w:t>
      </w:r>
      <w:r w:rsidR="0015345F">
        <w:rPr>
          <w:lang w:val="en-GB"/>
        </w:rPr>
        <w:t>.</w:t>
      </w:r>
    </w:p>
    <w:p w14:paraId="0BE66DFD" w14:textId="77777777" w:rsidR="000D41E8" w:rsidRPr="00D572AB" w:rsidRDefault="000D41E8" w:rsidP="00EE21B8">
      <w:pPr>
        <w:ind w:left="142"/>
        <w:jc w:val="both"/>
        <w:rPr>
          <w:sz w:val="16"/>
          <w:szCs w:val="16"/>
          <w:lang w:val="en-GB"/>
        </w:rPr>
      </w:pPr>
    </w:p>
    <w:p w14:paraId="221630B2" w14:textId="452E3882" w:rsidR="000D41E8" w:rsidRPr="00A55613" w:rsidRDefault="000D41E8" w:rsidP="00D572AB">
      <w:pPr>
        <w:ind w:left="142"/>
        <w:jc w:val="both"/>
        <w:rPr>
          <w:lang w:val="en-GB"/>
        </w:rPr>
      </w:pPr>
      <w:r>
        <w:rPr>
          <w:lang w:val="en-GB"/>
        </w:rPr>
        <w:t>M</w:t>
      </w:r>
      <w:r w:rsidRPr="00A55613">
        <w:rPr>
          <w:lang w:val="en-GB"/>
        </w:rPr>
        <w:t>etal detector</w:t>
      </w:r>
      <w:r>
        <w:rPr>
          <w:lang w:val="en-GB"/>
        </w:rPr>
        <w:t xml:space="preserve">s can be used </w:t>
      </w:r>
      <w:r w:rsidRPr="00A55613">
        <w:rPr>
          <w:lang w:val="en-GB"/>
        </w:rPr>
        <w:t>to help wi</w:t>
      </w:r>
      <w:r>
        <w:rPr>
          <w:lang w:val="en-GB"/>
        </w:rPr>
        <w:t xml:space="preserve">th </w:t>
      </w:r>
      <w:r w:rsidR="005B7B1E">
        <w:rPr>
          <w:lang w:val="en-GB"/>
        </w:rPr>
        <w:t xml:space="preserve">these </w:t>
      </w:r>
      <w:r>
        <w:rPr>
          <w:lang w:val="en-GB"/>
        </w:rPr>
        <w:t>searches.</w:t>
      </w:r>
    </w:p>
    <w:p w14:paraId="2B4C2E45" w14:textId="77777777" w:rsidR="000829CD" w:rsidRPr="00813E13" w:rsidRDefault="000829CD" w:rsidP="00D572AB">
      <w:pPr>
        <w:pStyle w:val="ListParagraph"/>
        <w:ind w:left="720"/>
        <w:jc w:val="both"/>
        <w:rPr>
          <w:lang w:val="en-GB"/>
        </w:rPr>
      </w:pPr>
    </w:p>
    <w:p w14:paraId="4163407E" w14:textId="0E0D740E" w:rsidR="00343013" w:rsidRPr="00AA4E68" w:rsidRDefault="00D50960" w:rsidP="00D572AB">
      <w:pPr>
        <w:pStyle w:val="Heading2"/>
        <w:spacing w:before="0"/>
        <w:ind w:left="142"/>
        <w:jc w:val="both"/>
        <w:rPr>
          <w:b/>
          <w:bCs/>
        </w:rPr>
      </w:pPr>
      <w:bookmarkStart w:id="5" w:name="_Toc200630496"/>
      <w:r>
        <w:rPr>
          <w:b/>
          <w:bCs/>
        </w:rPr>
        <w:t>4</w:t>
      </w:r>
      <w:r w:rsidR="00C0233A" w:rsidRPr="00AA4E68">
        <w:rPr>
          <w:b/>
          <w:bCs/>
        </w:rPr>
        <w:t>.</w:t>
      </w:r>
      <w:r w:rsidR="006745AA">
        <w:rPr>
          <w:b/>
          <w:bCs/>
        </w:rPr>
        <w:t>2</w:t>
      </w:r>
      <w:r w:rsidR="00C0233A" w:rsidRPr="00AA4E68">
        <w:rPr>
          <w:b/>
          <w:bCs/>
        </w:rPr>
        <w:t xml:space="preserve"> </w:t>
      </w:r>
      <w:r w:rsidR="00962084" w:rsidRPr="00AA4E68">
        <w:rPr>
          <w:b/>
          <w:bCs/>
        </w:rPr>
        <w:t>Carrying out a search</w:t>
      </w:r>
      <w:r w:rsidR="000D41E8">
        <w:rPr>
          <w:b/>
          <w:bCs/>
        </w:rPr>
        <w:t xml:space="preserve"> of </w:t>
      </w:r>
      <w:r w:rsidR="00922F92">
        <w:rPr>
          <w:b/>
          <w:bCs/>
        </w:rPr>
        <w:t>a pupil/student</w:t>
      </w:r>
      <w:bookmarkEnd w:id="5"/>
    </w:p>
    <w:p w14:paraId="41E4BB35" w14:textId="77777777" w:rsidR="00343013" w:rsidRPr="005D0781" w:rsidRDefault="00343013" w:rsidP="00EE21B8">
      <w:pPr>
        <w:ind w:left="142"/>
        <w:jc w:val="both"/>
        <w:rPr>
          <w:b/>
          <w:bCs/>
          <w:sz w:val="16"/>
          <w:szCs w:val="16"/>
          <w:lang w:val="en-GB"/>
        </w:rPr>
      </w:pPr>
    </w:p>
    <w:p w14:paraId="7DCE4805" w14:textId="04F2C590" w:rsidR="00343013" w:rsidRDefault="00343013" w:rsidP="00EE21B8">
      <w:pPr>
        <w:ind w:left="142"/>
        <w:jc w:val="both"/>
        <w:rPr>
          <w:lang w:val="en-GB"/>
        </w:rPr>
      </w:pPr>
      <w:r w:rsidRPr="00343013">
        <w:rPr>
          <w:lang w:val="en-GB"/>
        </w:rPr>
        <w:t xml:space="preserve">The </w:t>
      </w:r>
      <w:r w:rsidR="00B71CFB">
        <w:rPr>
          <w:lang w:val="en-GB"/>
        </w:rPr>
        <w:t>headteacher/principal</w:t>
      </w:r>
      <w:r w:rsidRPr="00343013">
        <w:rPr>
          <w:lang w:val="en-GB"/>
        </w:rPr>
        <w:t xml:space="preserve"> or authorised </w:t>
      </w:r>
      <w:r>
        <w:rPr>
          <w:lang w:val="en-GB"/>
        </w:rPr>
        <w:t>team</w:t>
      </w:r>
      <w:r w:rsidRPr="00343013">
        <w:rPr>
          <w:lang w:val="en-GB"/>
        </w:rPr>
        <w:t xml:space="preserve"> member should:</w:t>
      </w:r>
    </w:p>
    <w:p w14:paraId="3FFC3A16" w14:textId="77777777" w:rsidR="006F6713" w:rsidRPr="00343013" w:rsidRDefault="006F6713" w:rsidP="00EE21B8">
      <w:pPr>
        <w:jc w:val="both"/>
        <w:rPr>
          <w:sz w:val="8"/>
          <w:szCs w:val="8"/>
          <w:lang w:val="en-GB"/>
        </w:rPr>
      </w:pPr>
    </w:p>
    <w:p w14:paraId="6DADD762" w14:textId="254B02B2" w:rsidR="00343013" w:rsidRPr="00343013" w:rsidRDefault="00343013" w:rsidP="00EE21B8">
      <w:pPr>
        <w:numPr>
          <w:ilvl w:val="0"/>
          <w:numId w:val="15"/>
        </w:numPr>
        <w:tabs>
          <w:tab w:val="clear" w:pos="720"/>
          <w:tab w:val="left" w:pos="709"/>
        </w:tabs>
        <w:spacing w:after="40"/>
        <w:ind w:left="709" w:hanging="284"/>
        <w:jc w:val="both"/>
        <w:rPr>
          <w:lang w:val="en-GB"/>
        </w:rPr>
      </w:pPr>
      <w:r w:rsidRPr="00343013">
        <w:rPr>
          <w:lang w:val="en-GB"/>
        </w:rPr>
        <w:t xml:space="preserve">Make an assessment of how urgent the search is, and consider the risk to other </w:t>
      </w:r>
      <w:r>
        <w:rPr>
          <w:lang w:val="en-GB"/>
        </w:rPr>
        <w:t xml:space="preserve">pupils, students </w:t>
      </w:r>
      <w:r w:rsidRPr="00343013">
        <w:rPr>
          <w:lang w:val="en-GB"/>
        </w:rPr>
        <w:t xml:space="preserve">and </w:t>
      </w:r>
      <w:r>
        <w:rPr>
          <w:lang w:val="en-GB"/>
        </w:rPr>
        <w:t>team members.</w:t>
      </w:r>
    </w:p>
    <w:p w14:paraId="412CB646" w14:textId="4C8B9B12" w:rsidR="00343013" w:rsidRPr="00343013" w:rsidRDefault="00343013" w:rsidP="00EE21B8">
      <w:pPr>
        <w:numPr>
          <w:ilvl w:val="0"/>
          <w:numId w:val="15"/>
        </w:numPr>
        <w:tabs>
          <w:tab w:val="clear" w:pos="720"/>
          <w:tab w:val="left" w:pos="709"/>
        </w:tabs>
        <w:spacing w:after="40"/>
        <w:ind w:left="709" w:hanging="284"/>
        <w:jc w:val="both"/>
        <w:rPr>
          <w:lang w:val="en-GB"/>
        </w:rPr>
      </w:pPr>
      <w:r w:rsidRPr="00343013">
        <w:rPr>
          <w:lang w:val="en-GB"/>
        </w:rPr>
        <w:t>Explain to the pupil</w:t>
      </w:r>
      <w:r w:rsidR="00AE590D">
        <w:rPr>
          <w:lang w:val="en-GB"/>
        </w:rPr>
        <w:t>/student</w:t>
      </w:r>
      <w:r w:rsidRPr="00343013">
        <w:rPr>
          <w:lang w:val="en-GB"/>
        </w:rPr>
        <w:t xml:space="preserve"> why they are being searched, and how and where the search will </w:t>
      </w:r>
      <w:r w:rsidR="005B7B1E">
        <w:rPr>
          <w:lang w:val="en-GB"/>
        </w:rPr>
        <w:t>happen,</w:t>
      </w:r>
      <w:r w:rsidRPr="00343013">
        <w:rPr>
          <w:lang w:val="en-GB"/>
        </w:rPr>
        <w:t xml:space="preserve"> and give them the opportunity to ask questions about it</w:t>
      </w:r>
      <w:r w:rsidR="00041110">
        <w:rPr>
          <w:lang w:val="en-GB"/>
        </w:rPr>
        <w:t>.</w:t>
      </w:r>
    </w:p>
    <w:p w14:paraId="6B597604" w14:textId="22C8D9A8" w:rsidR="00343013" w:rsidRDefault="00343013" w:rsidP="00EE21B8">
      <w:pPr>
        <w:numPr>
          <w:ilvl w:val="0"/>
          <w:numId w:val="15"/>
        </w:numPr>
        <w:tabs>
          <w:tab w:val="clear" w:pos="720"/>
          <w:tab w:val="left" w:pos="709"/>
        </w:tabs>
        <w:spacing w:after="40"/>
        <w:ind w:left="709" w:hanging="284"/>
        <w:jc w:val="both"/>
        <w:rPr>
          <w:lang w:val="en-GB"/>
        </w:rPr>
      </w:pPr>
      <w:r w:rsidRPr="00343013">
        <w:rPr>
          <w:lang w:val="en-GB"/>
        </w:rPr>
        <w:t>Always seek the</w:t>
      </w:r>
      <w:r w:rsidR="00AE590D">
        <w:rPr>
          <w:lang w:val="en-GB"/>
        </w:rPr>
        <w:t xml:space="preserve"> </w:t>
      </w:r>
      <w:r w:rsidRPr="00343013">
        <w:rPr>
          <w:lang w:val="en-GB"/>
        </w:rPr>
        <w:t>pupil</w:t>
      </w:r>
      <w:r w:rsidR="00AE590D">
        <w:rPr>
          <w:lang w:val="en-GB"/>
        </w:rPr>
        <w:t>/student</w:t>
      </w:r>
      <w:r w:rsidR="00DD00CB">
        <w:rPr>
          <w:lang w:val="en-GB"/>
        </w:rPr>
        <w:t>’</w:t>
      </w:r>
      <w:r w:rsidR="00AE590D">
        <w:rPr>
          <w:lang w:val="en-GB"/>
        </w:rPr>
        <w:t>s</w:t>
      </w:r>
      <w:r w:rsidRPr="00343013">
        <w:rPr>
          <w:lang w:val="en-GB"/>
        </w:rPr>
        <w:t xml:space="preserve"> co-operation</w:t>
      </w:r>
      <w:r w:rsidR="00041110">
        <w:rPr>
          <w:lang w:val="en-GB"/>
        </w:rPr>
        <w:t>.</w:t>
      </w:r>
    </w:p>
    <w:p w14:paraId="1A5AA854" w14:textId="63E9ED28" w:rsidR="005D0D30" w:rsidRDefault="005D0D30" w:rsidP="00EE21B8">
      <w:pPr>
        <w:pStyle w:val="BodyText"/>
        <w:numPr>
          <w:ilvl w:val="0"/>
          <w:numId w:val="5"/>
        </w:numPr>
        <w:ind w:hanging="284"/>
        <w:jc w:val="both"/>
        <w:rPr>
          <w:rFonts w:cs="Tahoma"/>
          <w:sz w:val="22"/>
          <w:szCs w:val="22"/>
          <w:lang w:val="en-GB"/>
        </w:rPr>
      </w:pPr>
      <w:r w:rsidRPr="00826C10">
        <w:rPr>
          <w:rFonts w:cs="Tahoma"/>
          <w:sz w:val="22"/>
          <w:szCs w:val="22"/>
          <w:lang w:val="en-GB"/>
        </w:rPr>
        <w:t>A second adult must always be present</w:t>
      </w:r>
      <w:r w:rsidR="00BC5496">
        <w:rPr>
          <w:rFonts w:cs="Tahoma"/>
          <w:sz w:val="22"/>
          <w:szCs w:val="22"/>
          <w:lang w:val="en-GB"/>
        </w:rPr>
        <w:t>,</w:t>
      </w:r>
      <w:r w:rsidRPr="00826C10">
        <w:rPr>
          <w:rFonts w:cs="Tahoma"/>
          <w:sz w:val="22"/>
          <w:szCs w:val="22"/>
          <w:lang w:val="en-GB"/>
        </w:rPr>
        <w:t xml:space="preserve"> ideally one known and trusted by the pupil</w:t>
      </w:r>
      <w:r w:rsidR="00F37608">
        <w:rPr>
          <w:rFonts w:cs="Tahoma"/>
          <w:sz w:val="22"/>
          <w:szCs w:val="22"/>
          <w:lang w:val="en-GB"/>
        </w:rPr>
        <w:t>/student.</w:t>
      </w:r>
    </w:p>
    <w:p w14:paraId="04BEF514" w14:textId="77777777" w:rsidR="006745AA" w:rsidRDefault="006745AA" w:rsidP="00EE21B8">
      <w:pPr>
        <w:pStyle w:val="BodyText"/>
        <w:ind w:left="720"/>
        <w:jc w:val="both"/>
        <w:rPr>
          <w:rFonts w:cs="Tahoma"/>
          <w:sz w:val="22"/>
          <w:szCs w:val="22"/>
          <w:lang w:val="en-GB"/>
        </w:rPr>
      </w:pPr>
    </w:p>
    <w:p w14:paraId="52749E65" w14:textId="440CD236" w:rsidR="00A17226" w:rsidRPr="00115CE3" w:rsidRDefault="00D50960" w:rsidP="00EE21B8">
      <w:pPr>
        <w:pStyle w:val="Heading1"/>
        <w:spacing w:before="0"/>
        <w:ind w:left="142"/>
        <w:jc w:val="both"/>
        <w:rPr>
          <w:lang w:val="en-GB"/>
        </w:rPr>
      </w:pPr>
      <w:bookmarkStart w:id="6" w:name="_Toc200630497"/>
      <w:r>
        <w:rPr>
          <w:lang w:val="en-GB"/>
        </w:rPr>
        <w:t>4</w:t>
      </w:r>
      <w:r w:rsidR="00A17226" w:rsidRPr="00115CE3">
        <w:rPr>
          <w:lang w:val="en-GB"/>
        </w:rPr>
        <w:t>.</w:t>
      </w:r>
      <w:r w:rsidR="006745AA">
        <w:rPr>
          <w:lang w:val="en-GB"/>
        </w:rPr>
        <w:t>3</w:t>
      </w:r>
      <w:r w:rsidR="00A17226" w:rsidRPr="00115CE3">
        <w:rPr>
          <w:lang w:val="en-GB"/>
        </w:rPr>
        <w:t xml:space="preserve"> </w:t>
      </w:r>
      <w:r w:rsidR="006125BB">
        <w:rPr>
          <w:lang w:val="en-GB"/>
        </w:rPr>
        <w:t>Team member conducting the search</w:t>
      </w:r>
      <w:bookmarkEnd w:id="6"/>
    </w:p>
    <w:p w14:paraId="5EED6E11" w14:textId="77777777" w:rsidR="00A17226" w:rsidRPr="00840FEF" w:rsidRDefault="00A17226" w:rsidP="00EE21B8">
      <w:pPr>
        <w:pStyle w:val="BodyText"/>
        <w:spacing w:before="1"/>
        <w:ind w:left="142"/>
        <w:jc w:val="both"/>
        <w:rPr>
          <w:rFonts w:cs="Tahoma"/>
        </w:rPr>
      </w:pPr>
    </w:p>
    <w:p w14:paraId="6C33BF50" w14:textId="3A11F9B3" w:rsidR="00A17226" w:rsidRDefault="00A17226" w:rsidP="00EE21B8">
      <w:pPr>
        <w:pStyle w:val="BodyText"/>
        <w:spacing w:before="1"/>
        <w:ind w:left="142"/>
        <w:jc w:val="both"/>
        <w:rPr>
          <w:rFonts w:cs="Tahoma"/>
          <w:sz w:val="22"/>
          <w:szCs w:val="22"/>
        </w:rPr>
      </w:pPr>
      <w:r w:rsidRPr="001E0898">
        <w:rPr>
          <w:rFonts w:cs="Tahoma"/>
          <w:sz w:val="22"/>
          <w:szCs w:val="22"/>
        </w:rPr>
        <w:t>The</w:t>
      </w:r>
      <w:r>
        <w:rPr>
          <w:rFonts w:cs="Tahoma"/>
          <w:sz w:val="22"/>
          <w:szCs w:val="22"/>
        </w:rPr>
        <w:t xml:space="preserve"> authorised team </w:t>
      </w:r>
      <w:r w:rsidRPr="001E0898">
        <w:rPr>
          <w:rFonts w:cs="Tahoma"/>
          <w:sz w:val="22"/>
          <w:szCs w:val="22"/>
        </w:rPr>
        <w:t>member conducting the search must be</w:t>
      </w:r>
      <w:r w:rsidR="006745AA">
        <w:rPr>
          <w:rFonts w:cs="Tahoma"/>
          <w:sz w:val="22"/>
          <w:szCs w:val="22"/>
        </w:rPr>
        <w:t xml:space="preserve"> </w:t>
      </w:r>
      <w:r w:rsidRPr="001E0898">
        <w:rPr>
          <w:rFonts w:cs="Tahoma"/>
          <w:sz w:val="22"/>
          <w:szCs w:val="22"/>
        </w:rPr>
        <w:t>the same sex as the pupil</w:t>
      </w:r>
      <w:r>
        <w:rPr>
          <w:rFonts w:cs="Tahoma"/>
          <w:sz w:val="22"/>
          <w:szCs w:val="22"/>
        </w:rPr>
        <w:t xml:space="preserve">/student </w:t>
      </w:r>
      <w:r w:rsidRPr="001E0898">
        <w:rPr>
          <w:rFonts w:cs="Tahoma"/>
          <w:sz w:val="22"/>
          <w:szCs w:val="22"/>
        </w:rPr>
        <w:t>being searched</w:t>
      </w:r>
      <w:r>
        <w:rPr>
          <w:rFonts w:cs="Tahoma"/>
          <w:sz w:val="22"/>
          <w:szCs w:val="22"/>
        </w:rPr>
        <w:t>; and</w:t>
      </w:r>
      <w:r w:rsidR="006745AA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a</w:t>
      </w:r>
      <w:r w:rsidRPr="001E0898">
        <w:rPr>
          <w:rFonts w:cs="Tahoma"/>
          <w:sz w:val="22"/>
          <w:szCs w:val="22"/>
        </w:rPr>
        <w:t xml:space="preserve">nother </w:t>
      </w:r>
      <w:r>
        <w:rPr>
          <w:rFonts w:cs="Tahoma"/>
          <w:sz w:val="22"/>
          <w:szCs w:val="22"/>
        </w:rPr>
        <w:t xml:space="preserve">team </w:t>
      </w:r>
      <w:r w:rsidRPr="001E0898">
        <w:rPr>
          <w:rFonts w:cs="Tahoma"/>
          <w:sz w:val="22"/>
          <w:szCs w:val="22"/>
        </w:rPr>
        <w:t>member</w:t>
      </w:r>
      <w:r>
        <w:rPr>
          <w:rFonts w:cs="Tahoma"/>
          <w:sz w:val="22"/>
          <w:szCs w:val="22"/>
        </w:rPr>
        <w:t xml:space="preserve"> must be </w:t>
      </w:r>
      <w:r w:rsidRPr="001E0898">
        <w:rPr>
          <w:rFonts w:cs="Tahoma"/>
          <w:sz w:val="22"/>
          <w:szCs w:val="22"/>
        </w:rPr>
        <w:t>present as a witness to the search.</w:t>
      </w:r>
      <w:r>
        <w:rPr>
          <w:rFonts w:cs="Tahoma"/>
          <w:sz w:val="22"/>
          <w:szCs w:val="22"/>
        </w:rPr>
        <w:t xml:space="preserve"> The only exception is if a team member </w:t>
      </w:r>
      <w:r w:rsidRPr="001E0898">
        <w:rPr>
          <w:rFonts w:cs="Tahoma"/>
          <w:sz w:val="22"/>
          <w:szCs w:val="22"/>
        </w:rPr>
        <w:t xml:space="preserve">believes there is </w:t>
      </w:r>
      <w:r w:rsidR="00125B6F">
        <w:rPr>
          <w:rFonts w:cs="Tahoma"/>
          <w:sz w:val="22"/>
          <w:szCs w:val="22"/>
        </w:rPr>
        <w:t>a risk</w:t>
      </w:r>
      <w:r w:rsidRPr="001E0898">
        <w:rPr>
          <w:rFonts w:cs="Tahoma"/>
          <w:sz w:val="22"/>
          <w:szCs w:val="22"/>
        </w:rPr>
        <w:t xml:space="preserve"> that serious harm will be caused to a person if the search is not carried out as a matter of </w:t>
      </w:r>
      <w:r w:rsidR="00125B6F">
        <w:rPr>
          <w:rFonts w:cs="Tahoma"/>
          <w:sz w:val="22"/>
          <w:szCs w:val="22"/>
        </w:rPr>
        <w:t>urgency,</w:t>
      </w:r>
      <w:r w:rsidRPr="001E0898">
        <w:rPr>
          <w:rFonts w:cs="Tahoma"/>
          <w:sz w:val="22"/>
          <w:szCs w:val="22"/>
        </w:rPr>
        <w:t xml:space="preserve"> and in the time available, it is not reasonably practicable for the search to be carried out by a </w:t>
      </w:r>
      <w:r w:rsidR="00125B6F">
        <w:rPr>
          <w:rFonts w:cs="Tahoma"/>
          <w:sz w:val="22"/>
          <w:szCs w:val="22"/>
        </w:rPr>
        <w:t>team member</w:t>
      </w:r>
      <w:r w:rsidRPr="001E0898">
        <w:rPr>
          <w:rFonts w:cs="Tahoma"/>
          <w:sz w:val="22"/>
          <w:szCs w:val="22"/>
        </w:rPr>
        <w:t xml:space="preserve"> who is </w:t>
      </w:r>
      <w:r w:rsidR="00032502">
        <w:rPr>
          <w:rFonts w:cs="Tahoma"/>
          <w:sz w:val="22"/>
          <w:szCs w:val="22"/>
        </w:rPr>
        <w:t>the same</w:t>
      </w:r>
      <w:r w:rsidRPr="001E0898">
        <w:rPr>
          <w:rFonts w:cs="Tahoma"/>
          <w:sz w:val="22"/>
          <w:szCs w:val="22"/>
        </w:rPr>
        <w:t xml:space="preserve"> sex as the </w:t>
      </w:r>
      <w:r w:rsidR="00032502">
        <w:rPr>
          <w:rFonts w:cs="Tahoma"/>
          <w:sz w:val="22"/>
          <w:szCs w:val="22"/>
        </w:rPr>
        <w:t>pupil/student,</w:t>
      </w:r>
      <w:r w:rsidRPr="001E0898">
        <w:rPr>
          <w:rFonts w:cs="Tahoma"/>
          <w:sz w:val="22"/>
          <w:szCs w:val="22"/>
        </w:rPr>
        <w:t xml:space="preserve"> or it is not reasonably practicable for the search to be carried out in the presence of another </w:t>
      </w:r>
      <w:r w:rsidR="00A73A85">
        <w:rPr>
          <w:rFonts w:cs="Tahoma"/>
          <w:sz w:val="22"/>
          <w:szCs w:val="22"/>
        </w:rPr>
        <w:t>team member.</w:t>
      </w:r>
    </w:p>
    <w:p w14:paraId="53474B78" w14:textId="77777777" w:rsidR="0072400C" w:rsidRPr="00A73A85" w:rsidRDefault="0072400C" w:rsidP="000C1EF9">
      <w:pPr>
        <w:pStyle w:val="BodyText"/>
        <w:spacing w:before="1"/>
        <w:ind w:left="142"/>
        <w:rPr>
          <w:rFonts w:cs="Tahoma"/>
        </w:rPr>
      </w:pPr>
    </w:p>
    <w:p w14:paraId="4DA2B8F8" w14:textId="1EDDF576" w:rsidR="00A17226" w:rsidRDefault="00A17226" w:rsidP="00EE21B8">
      <w:pPr>
        <w:pStyle w:val="BodyText"/>
        <w:spacing w:before="1"/>
        <w:ind w:left="142"/>
        <w:jc w:val="both"/>
        <w:rPr>
          <w:rFonts w:cs="Tahoma"/>
          <w:sz w:val="22"/>
          <w:szCs w:val="22"/>
        </w:rPr>
      </w:pPr>
      <w:r w:rsidRPr="001E0898">
        <w:rPr>
          <w:rFonts w:cs="Tahoma"/>
          <w:sz w:val="22"/>
          <w:szCs w:val="22"/>
        </w:rPr>
        <w:t xml:space="preserve">When a </w:t>
      </w:r>
      <w:r>
        <w:rPr>
          <w:rFonts w:cs="Tahoma"/>
          <w:sz w:val="22"/>
          <w:szCs w:val="22"/>
        </w:rPr>
        <w:t xml:space="preserve">team </w:t>
      </w:r>
      <w:r w:rsidR="00032502">
        <w:rPr>
          <w:rFonts w:cs="Tahoma"/>
          <w:sz w:val="22"/>
          <w:szCs w:val="22"/>
        </w:rPr>
        <w:t>member conducts</w:t>
      </w:r>
      <w:r w:rsidRPr="001E0898">
        <w:rPr>
          <w:rFonts w:cs="Tahoma"/>
          <w:sz w:val="22"/>
          <w:szCs w:val="22"/>
        </w:rPr>
        <w:t xml:space="preserve"> a search without a </w:t>
      </w:r>
      <w:r w:rsidR="00032502">
        <w:rPr>
          <w:rFonts w:cs="Tahoma"/>
          <w:sz w:val="22"/>
          <w:szCs w:val="22"/>
        </w:rPr>
        <w:t>witness,</w:t>
      </w:r>
      <w:r w:rsidRPr="001E0898">
        <w:rPr>
          <w:rFonts w:cs="Tahoma"/>
          <w:sz w:val="22"/>
          <w:szCs w:val="22"/>
        </w:rPr>
        <w:t xml:space="preserve"> they </w:t>
      </w:r>
      <w:r>
        <w:rPr>
          <w:rFonts w:cs="Tahoma"/>
          <w:sz w:val="22"/>
          <w:szCs w:val="22"/>
        </w:rPr>
        <w:t>must</w:t>
      </w:r>
      <w:r w:rsidRPr="001E0898">
        <w:rPr>
          <w:rFonts w:cs="Tahoma"/>
          <w:sz w:val="22"/>
          <w:szCs w:val="22"/>
        </w:rPr>
        <w:t xml:space="preserve"> immediately report this to </w:t>
      </w:r>
      <w:r>
        <w:rPr>
          <w:rFonts w:cs="Tahoma"/>
          <w:sz w:val="22"/>
          <w:szCs w:val="22"/>
        </w:rPr>
        <w:t>the headteacher</w:t>
      </w:r>
      <w:r w:rsidR="00B71CFB" w:rsidRPr="00B71CFB">
        <w:rPr>
          <w:sz w:val="22"/>
          <w:szCs w:val="22"/>
          <w:lang w:val="en-GB"/>
        </w:rPr>
        <w:t>/principal</w:t>
      </w:r>
      <w:r w:rsidRPr="00B71CFB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 xml:space="preserve">and </w:t>
      </w:r>
      <w:r w:rsidR="00614585">
        <w:rPr>
          <w:rFonts w:cs="Tahoma"/>
          <w:sz w:val="22"/>
          <w:szCs w:val="22"/>
        </w:rPr>
        <w:t>Designated Safeguarding L</w:t>
      </w:r>
      <w:r w:rsidR="007A6FBF">
        <w:rPr>
          <w:rFonts w:cs="Tahoma"/>
          <w:sz w:val="22"/>
          <w:szCs w:val="22"/>
        </w:rPr>
        <w:t xml:space="preserve">ead </w:t>
      </w:r>
      <w:r w:rsidR="00614585">
        <w:rPr>
          <w:rFonts w:cs="Tahoma"/>
          <w:sz w:val="22"/>
          <w:szCs w:val="22"/>
        </w:rPr>
        <w:t>(</w:t>
      </w:r>
      <w:r>
        <w:rPr>
          <w:rFonts w:cs="Tahoma"/>
          <w:sz w:val="22"/>
          <w:szCs w:val="22"/>
        </w:rPr>
        <w:t>DSL</w:t>
      </w:r>
      <w:r w:rsidR="00614585">
        <w:rPr>
          <w:rFonts w:cs="Tahoma"/>
          <w:sz w:val="22"/>
          <w:szCs w:val="22"/>
        </w:rPr>
        <w:t>)</w:t>
      </w:r>
      <w:r w:rsidR="00712FA1">
        <w:rPr>
          <w:rFonts w:cs="Tahoma"/>
          <w:sz w:val="22"/>
          <w:szCs w:val="22"/>
        </w:rPr>
        <w:t>,</w:t>
      </w:r>
      <w:r>
        <w:rPr>
          <w:rFonts w:cs="Tahoma"/>
          <w:sz w:val="22"/>
          <w:szCs w:val="22"/>
        </w:rPr>
        <w:t xml:space="preserve"> </w:t>
      </w:r>
      <w:r w:rsidRPr="001E0898">
        <w:rPr>
          <w:rFonts w:cs="Tahoma"/>
          <w:sz w:val="22"/>
          <w:szCs w:val="22"/>
        </w:rPr>
        <w:t xml:space="preserve">and record </w:t>
      </w:r>
      <w:r>
        <w:rPr>
          <w:rFonts w:cs="Tahoma"/>
          <w:sz w:val="22"/>
          <w:szCs w:val="22"/>
        </w:rPr>
        <w:t>this on the setting’s electronic monitoring system</w:t>
      </w:r>
      <w:r w:rsidR="00A00D1F">
        <w:rPr>
          <w:rFonts w:cs="Tahoma"/>
          <w:sz w:val="22"/>
          <w:szCs w:val="22"/>
        </w:rPr>
        <w:t>.</w:t>
      </w:r>
    </w:p>
    <w:p w14:paraId="148D8F95" w14:textId="1EA1A4A3" w:rsidR="008653B5" w:rsidRPr="00476133" w:rsidRDefault="008653B5" w:rsidP="008653B5">
      <w:pPr>
        <w:pStyle w:val="Heading1"/>
        <w:ind w:left="142"/>
        <w:rPr>
          <w:lang w:val="en-GB"/>
        </w:rPr>
      </w:pPr>
      <w:bookmarkStart w:id="7" w:name="_Toc200630498"/>
      <w:r>
        <w:rPr>
          <w:lang w:val="en-GB"/>
        </w:rPr>
        <w:lastRenderedPageBreak/>
        <w:t>4</w:t>
      </w:r>
      <w:r w:rsidRPr="00476133">
        <w:rPr>
          <w:lang w:val="en-GB"/>
        </w:rPr>
        <w:t>.</w:t>
      </w:r>
      <w:r w:rsidR="0011345F">
        <w:rPr>
          <w:lang w:val="en-GB"/>
        </w:rPr>
        <w:t>4</w:t>
      </w:r>
      <w:r w:rsidRPr="00476133">
        <w:rPr>
          <w:lang w:val="en-GB"/>
        </w:rPr>
        <w:t xml:space="preserve"> Location of search</w:t>
      </w:r>
      <w:bookmarkEnd w:id="7"/>
    </w:p>
    <w:p w14:paraId="15C9F7FC" w14:textId="77777777" w:rsidR="008653B5" w:rsidRPr="00A127AF" w:rsidRDefault="008653B5" w:rsidP="008653B5">
      <w:pPr>
        <w:ind w:left="142"/>
        <w:rPr>
          <w:lang w:val="en-GB"/>
        </w:rPr>
      </w:pPr>
    </w:p>
    <w:p w14:paraId="003B4283" w14:textId="5E3A7480" w:rsidR="008653B5" w:rsidRDefault="008653B5" w:rsidP="008653B5">
      <w:pPr>
        <w:ind w:left="142"/>
        <w:jc w:val="both"/>
        <w:rPr>
          <w:lang w:val="en-GB"/>
        </w:rPr>
      </w:pPr>
      <w:r>
        <w:rPr>
          <w:lang w:val="en-GB"/>
        </w:rPr>
        <w:t>The s</w:t>
      </w:r>
      <w:r w:rsidRPr="00A127AF">
        <w:rPr>
          <w:lang w:val="en-GB"/>
        </w:rPr>
        <w:t xml:space="preserve">earch </w:t>
      </w:r>
      <w:r>
        <w:rPr>
          <w:lang w:val="en-GB"/>
        </w:rPr>
        <w:t xml:space="preserve">should take place in </w:t>
      </w:r>
      <w:r w:rsidRPr="00A127AF">
        <w:rPr>
          <w:lang w:val="en-GB"/>
        </w:rPr>
        <w:t>an appropriate location that offers privacy from other pupils</w:t>
      </w:r>
      <w:r>
        <w:rPr>
          <w:lang w:val="en-GB"/>
        </w:rPr>
        <w:t xml:space="preserve"> and students.  </w:t>
      </w:r>
      <w:r w:rsidRPr="00A127AF">
        <w:rPr>
          <w:lang w:val="en-GB"/>
        </w:rPr>
        <w:t>This must be on the school</w:t>
      </w:r>
      <w:r>
        <w:rPr>
          <w:lang w:val="en-GB"/>
        </w:rPr>
        <w:t>/college</w:t>
      </w:r>
      <w:r w:rsidRPr="00A127AF">
        <w:rPr>
          <w:lang w:val="en-GB"/>
        </w:rPr>
        <w:t xml:space="preserve"> </w:t>
      </w:r>
      <w:r>
        <w:rPr>
          <w:lang w:val="en-GB"/>
        </w:rPr>
        <w:t xml:space="preserve">premises </w:t>
      </w:r>
      <w:r w:rsidRPr="00A127AF">
        <w:rPr>
          <w:lang w:val="en-GB"/>
        </w:rPr>
        <w:t xml:space="preserve">or where the </w:t>
      </w:r>
      <w:r>
        <w:rPr>
          <w:lang w:val="en-GB"/>
        </w:rPr>
        <w:t xml:space="preserve">team </w:t>
      </w:r>
      <w:r w:rsidRPr="00A127AF">
        <w:rPr>
          <w:lang w:val="en-GB"/>
        </w:rPr>
        <w:t xml:space="preserve">member has lawful </w:t>
      </w:r>
      <w:r>
        <w:rPr>
          <w:lang w:val="en-GB"/>
        </w:rPr>
        <w:t>responsibility</w:t>
      </w:r>
      <w:r w:rsidRPr="00A127AF">
        <w:rPr>
          <w:lang w:val="en-GB"/>
        </w:rPr>
        <w:t xml:space="preserve"> or charge of the pupil</w:t>
      </w:r>
      <w:r w:rsidR="002A4E78">
        <w:rPr>
          <w:lang w:val="en-GB"/>
        </w:rPr>
        <w:t>/student</w:t>
      </w:r>
      <w:r w:rsidRPr="00A127AF">
        <w:rPr>
          <w:lang w:val="en-GB"/>
        </w:rPr>
        <w:t>, such as on a school trip.</w:t>
      </w:r>
    </w:p>
    <w:p w14:paraId="7C734565" w14:textId="77777777" w:rsidR="008653B5" w:rsidRPr="00A127AF" w:rsidRDefault="008653B5" w:rsidP="008653B5">
      <w:pPr>
        <w:ind w:left="142"/>
        <w:jc w:val="both"/>
        <w:rPr>
          <w:lang w:val="en-GB"/>
        </w:rPr>
      </w:pPr>
      <w:r>
        <w:rPr>
          <w:lang w:val="en-GB"/>
        </w:rPr>
        <w:t xml:space="preserve"> </w:t>
      </w:r>
    </w:p>
    <w:p w14:paraId="6D3A4188" w14:textId="5C88185E" w:rsidR="008653B5" w:rsidRPr="00A127AF" w:rsidRDefault="008653B5" w:rsidP="008653B5">
      <w:pPr>
        <w:ind w:left="142"/>
        <w:jc w:val="both"/>
        <w:rPr>
          <w:lang w:val="en-GB"/>
        </w:rPr>
      </w:pPr>
      <w:r w:rsidRPr="00A127AF">
        <w:rPr>
          <w:lang w:val="en-GB"/>
        </w:rPr>
        <w:t>Authorised</w:t>
      </w:r>
      <w:r>
        <w:rPr>
          <w:lang w:val="en-GB"/>
        </w:rPr>
        <w:t xml:space="preserve"> team members </w:t>
      </w:r>
      <w:r w:rsidRPr="00A127AF">
        <w:rPr>
          <w:lang w:val="en-GB"/>
        </w:rPr>
        <w:t>can search a pupil</w:t>
      </w:r>
      <w:r>
        <w:rPr>
          <w:lang w:val="en-GB"/>
        </w:rPr>
        <w:t>/student</w:t>
      </w:r>
      <w:r w:rsidRPr="00A127AF">
        <w:rPr>
          <w:lang w:val="en-GB"/>
        </w:rPr>
        <w:t xml:space="preserve">’s pockets and </w:t>
      </w:r>
      <w:r w:rsidR="007773F4">
        <w:rPr>
          <w:lang w:val="en-GB"/>
        </w:rPr>
        <w:t>ask</w:t>
      </w:r>
      <w:r w:rsidRPr="00A127AF">
        <w:rPr>
          <w:lang w:val="en-GB"/>
        </w:rPr>
        <w:t xml:space="preserve"> </w:t>
      </w:r>
      <w:r w:rsidR="00D21389">
        <w:rPr>
          <w:lang w:val="en-GB"/>
        </w:rPr>
        <w:t>them</w:t>
      </w:r>
      <w:r w:rsidRPr="00A127AF">
        <w:rPr>
          <w:lang w:val="en-GB"/>
        </w:rPr>
        <w:t xml:space="preserve"> to remove outer clothing, meaning clothes that are not worn directly next to the skin or over underwear</w:t>
      </w:r>
      <w:r>
        <w:rPr>
          <w:lang w:val="en-GB"/>
        </w:rPr>
        <w:t>, such as h</w:t>
      </w:r>
      <w:r w:rsidRPr="00476133">
        <w:rPr>
          <w:lang w:val="en-GB"/>
        </w:rPr>
        <w:t>ats</w:t>
      </w:r>
      <w:r>
        <w:rPr>
          <w:lang w:val="en-GB"/>
        </w:rPr>
        <w:t>, s</w:t>
      </w:r>
      <w:r w:rsidRPr="00476133">
        <w:rPr>
          <w:lang w:val="en-GB"/>
        </w:rPr>
        <w:t>carves</w:t>
      </w:r>
      <w:r>
        <w:rPr>
          <w:lang w:val="en-GB"/>
        </w:rPr>
        <w:t>, s</w:t>
      </w:r>
      <w:r w:rsidRPr="00476133">
        <w:rPr>
          <w:lang w:val="en-GB"/>
        </w:rPr>
        <w:t>hoes or boots</w:t>
      </w:r>
      <w:r>
        <w:rPr>
          <w:lang w:val="en-GB"/>
        </w:rPr>
        <w:t>. Team members</w:t>
      </w:r>
      <w:r w:rsidRPr="00A127AF">
        <w:rPr>
          <w:lang w:val="en-GB"/>
        </w:rPr>
        <w:t> cannot ask pupils</w:t>
      </w:r>
      <w:r>
        <w:rPr>
          <w:lang w:val="en-GB"/>
        </w:rPr>
        <w:t>/students</w:t>
      </w:r>
      <w:r w:rsidRPr="00A127AF">
        <w:rPr>
          <w:lang w:val="en-GB"/>
        </w:rPr>
        <w:t xml:space="preserve"> to take off any further items of clothing.</w:t>
      </w:r>
    </w:p>
    <w:p w14:paraId="6EF0E0C9" w14:textId="77777777" w:rsidR="008653B5" w:rsidRDefault="008653B5" w:rsidP="008653B5">
      <w:pPr>
        <w:ind w:left="142"/>
        <w:jc w:val="both"/>
        <w:rPr>
          <w:lang w:val="en-GB"/>
        </w:rPr>
      </w:pPr>
    </w:p>
    <w:p w14:paraId="29EC6BE4" w14:textId="6967F38A" w:rsidR="008653B5" w:rsidRDefault="00E61E85" w:rsidP="008653B5">
      <w:pPr>
        <w:ind w:left="142"/>
        <w:jc w:val="both"/>
        <w:rPr>
          <w:lang w:val="en-GB"/>
        </w:rPr>
      </w:pPr>
      <w:r>
        <w:rPr>
          <w:lang w:val="en-GB"/>
        </w:rPr>
        <w:t>W</w:t>
      </w:r>
      <w:r w:rsidRPr="00A127AF">
        <w:rPr>
          <w:lang w:val="en-GB"/>
        </w:rPr>
        <w:t>hen conduct</w:t>
      </w:r>
      <w:r>
        <w:rPr>
          <w:lang w:val="en-GB"/>
        </w:rPr>
        <w:t>ing</w:t>
      </w:r>
      <w:r w:rsidRPr="00A127AF">
        <w:rPr>
          <w:lang w:val="en-GB"/>
        </w:rPr>
        <w:t xml:space="preserve"> a search</w:t>
      </w:r>
      <w:r>
        <w:rPr>
          <w:lang w:val="en-GB"/>
        </w:rPr>
        <w:t xml:space="preserve"> t</w:t>
      </w:r>
      <w:r w:rsidR="008653B5">
        <w:rPr>
          <w:lang w:val="en-GB"/>
        </w:rPr>
        <w:t>eam members must b</w:t>
      </w:r>
      <w:r w:rsidR="008653B5" w:rsidRPr="00A127AF">
        <w:rPr>
          <w:lang w:val="en-GB"/>
        </w:rPr>
        <w:t xml:space="preserve">e sensitive </w:t>
      </w:r>
      <w:r w:rsidR="008653B5">
        <w:rPr>
          <w:lang w:val="en-GB"/>
        </w:rPr>
        <w:t>to a</w:t>
      </w:r>
      <w:r w:rsidR="008653B5" w:rsidRPr="00A127AF">
        <w:rPr>
          <w:lang w:val="en-GB"/>
        </w:rPr>
        <w:t xml:space="preserve"> pupil</w:t>
      </w:r>
      <w:r w:rsidR="008653B5">
        <w:rPr>
          <w:lang w:val="en-GB"/>
        </w:rPr>
        <w:t>/student</w:t>
      </w:r>
      <w:r w:rsidR="008653B5" w:rsidRPr="00A127AF">
        <w:rPr>
          <w:lang w:val="en-GB"/>
        </w:rPr>
        <w:t xml:space="preserve"> wearing outer clothing for religious reasons</w:t>
      </w:r>
      <w:r w:rsidR="008653B5">
        <w:rPr>
          <w:lang w:val="en-GB"/>
        </w:rPr>
        <w:t xml:space="preserve"> and the meaning this has for the individual</w:t>
      </w:r>
      <w:r>
        <w:rPr>
          <w:lang w:val="en-GB"/>
        </w:rPr>
        <w:t>.</w:t>
      </w:r>
    </w:p>
    <w:p w14:paraId="2127C017" w14:textId="22EEDA78" w:rsidR="009A5903" w:rsidRDefault="00F44CF6" w:rsidP="000C1EF9">
      <w:pPr>
        <w:pStyle w:val="Heading1"/>
        <w:ind w:left="142"/>
      </w:pPr>
      <w:bookmarkStart w:id="8" w:name="_Toc200630499"/>
      <w:r>
        <w:t>4</w:t>
      </w:r>
      <w:r w:rsidR="009A5903">
        <w:t>.</w:t>
      </w:r>
      <w:r w:rsidR="0011345F">
        <w:t>5</w:t>
      </w:r>
      <w:r w:rsidR="009A5903">
        <w:t xml:space="preserve"> </w:t>
      </w:r>
      <w:r w:rsidR="009A5903" w:rsidRPr="009A5903">
        <w:t>Refusal</w:t>
      </w:r>
      <w:r w:rsidR="009A5903">
        <w:t xml:space="preserve"> to</w:t>
      </w:r>
      <w:r w:rsidR="00F53F94">
        <w:t xml:space="preserve"> </w:t>
      </w:r>
      <w:r w:rsidR="009A5903">
        <w:t>co-operate</w:t>
      </w:r>
      <w:bookmarkEnd w:id="8"/>
    </w:p>
    <w:p w14:paraId="684CA613" w14:textId="77777777" w:rsidR="00A17226" w:rsidRDefault="00A17226" w:rsidP="000C1EF9">
      <w:pPr>
        <w:widowControl/>
        <w:autoSpaceDE/>
        <w:autoSpaceDN/>
        <w:spacing w:after="80"/>
        <w:ind w:left="142"/>
        <w:contextualSpacing/>
        <w:jc w:val="both"/>
        <w:rPr>
          <w:rFonts w:ascii="Arial" w:hAnsi="Arial" w:cs="Arial"/>
          <w:b/>
        </w:rPr>
      </w:pPr>
    </w:p>
    <w:p w14:paraId="31A69A05" w14:textId="00887E0F" w:rsidR="00A17226" w:rsidRPr="00962084" w:rsidRDefault="00A17226" w:rsidP="000C1EF9">
      <w:pPr>
        <w:spacing w:after="80"/>
        <w:ind w:left="142"/>
        <w:jc w:val="both"/>
        <w:rPr>
          <w:rFonts w:ascii="Arial" w:hAnsi="Arial" w:cs="Arial"/>
          <w:bCs/>
        </w:rPr>
      </w:pPr>
      <w:r w:rsidRPr="00962084">
        <w:rPr>
          <w:rFonts w:ascii="Arial" w:hAnsi="Arial" w:cs="Arial"/>
          <w:bCs/>
        </w:rPr>
        <w:t>If the pupil</w:t>
      </w:r>
      <w:r w:rsidR="002A4E78">
        <w:rPr>
          <w:rFonts w:ascii="Arial" w:hAnsi="Arial" w:cs="Arial"/>
          <w:bCs/>
        </w:rPr>
        <w:t>/student</w:t>
      </w:r>
      <w:r w:rsidRPr="00962084">
        <w:rPr>
          <w:rFonts w:ascii="Arial" w:hAnsi="Arial" w:cs="Arial"/>
          <w:bCs/>
        </w:rPr>
        <w:t xml:space="preserve"> is not willing to co-operate with the search, the </w:t>
      </w:r>
      <w:r>
        <w:rPr>
          <w:rFonts w:ascii="Arial" w:hAnsi="Arial" w:cs="Arial"/>
          <w:bCs/>
        </w:rPr>
        <w:t xml:space="preserve">team </w:t>
      </w:r>
      <w:r w:rsidRPr="00962084">
        <w:rPr>
          <w:rFonts w:ascii="Arial" w:hAnsi="Arial" w:cs="Arial"/>
          <w:bCs/>
        </w:rPr>
        <w:t xml:space="preserve">member should consider </w:t>
      </w:r>
      <w:r>
        <w:rPr>
          <w:rFonts w:ascii="Arial" w:hAnsi="Arial" w:cs="Arial"/>
          <w:bCs/>
        </w:rPr>
        <w:t xml:space="preserve">the reasons for this, which </w:t>
      </w:r>
      <w:r w:rsidRPr="00962084">
        <w:rPr>
          <w:rFonts w:ascii="Arial" w:hAnsi="Arial" w:cs="Arial"/>
          <w:bCs/>
        </w:rPr>
        <w:t>might include the pupil</w:t>
      </w:r>
      <w:r>
        <w:rPr>
          <w:rFonts w:ascii="Arial" w:hAnsi="Arial" w:cs="Arial"/>
          <w:bCs/>
        </w:rPr>
        <w:t>/student</w:t>
      </w:r>
      <w:r w:rsidRPr="00962084">
        <w:rPr>
          <w:rFonts w:ascii="Arial" w:hAnsi="Arial" w:cs="Arial"/>
          <w:bCs/>
        </w:rPr>
        <w:t>:</w:t>
      </w:r>
    </w:p>
    <w:p w14:paraId="5F6F7AB8" w14:textId="77777777" w:rsidR="00A17226" w:rsidRPr="00962084" w:rsidRDefault="00A17226" w:rsidP="000C1EF9">
      <w:pPr>
        <w:pStyle w:val="ListParagraph"/>
        <w:widowControl/>
        <w:numPr>
          <w:ilvl w:val="0"/>
          <w:numId w:val="16"/>
        </w:numPr>
        <w:autoSpaceDE/>
        <w:autoSpaceDN/>
        <w:spacing w:after="80"/>
        <w:ind w:left="567" w:hanging="283"/>
        <w:contextualSpacing/>
        <w:jc w:val="both"/>
        <w:rPr>
          <w:rFonts w:ascii="Arial" w:hAnsi="Arial" w:cs="Arial"/>
          <w:bCs/>
        </w:rPr>
      </w:pPr>
      <w:r w:rsidRPr="00962084">
        <w:rPr>
          <w:rFonts w:ascii="Arial" w:hAnsi="Arial" w:cs="Arial"/>
          <w:bCs/>
        </w:rPr>
        <w:t>is in possession of a prohibited item</w:t>
      </w:r>
    </w:p>
    <w:p w14:paraId="52C3DAEE" w14:textId="77777777" w:rsidR="00A17226" w:rsidRPr="00962084" w:rsidRDefault="00A17226" w:rsidP="000C1EF9">
      <w:pPr>
        <w:pStyle w:val="ListParagraph"/>
        <w:widowControl/>
        <w:numPr>
          <w:ilvl w:val="0"/>
          <w:numId w:val="16"/>
        </w:numPr>
        <w:autoSpaceDE/>
        <w:autoSpaceDN/>
        <w:spacing w:after="80"/>
        <w:ind w:left="567" w:hanging="283"/>
        <w:contextualSpacing/>
        <w:jc w:val="both"/>
        <w:rPr>
          <w:rFonts w:ascii="Arial" w:hAnsi="Arial" w:cs="Arial"/>
          <w:bCs/>
        </w:rPr>
      </w:pPr>
      <w:r w:rsidRPr="00962084">
        <w:rPr>
          <w:rFonts w:ascii="Arial" w:hAnsi="Arial" w:cs="Arial"/>
          <w:bCs/>
        </w:rPr>
        <w:t>does not understand the instruction</w:t>
      </w:r>
    </w:p>
    <w:p w14:paraId="3EB2C07E" w14:textId="77777777" w:rsidR="00A17226" w:rsidRPr="00962084" w:rsidRDefault="00A17226" w:rsidP="000C1EF9">
      <w:pPr>
        <w:pStyle w:val="ListParagraph"/>
        <w:widowControl/>
        <w:numPr>
          <w:ilvl w:val="0"/>
          <w:numId w:val="16"/>
        </w:numPr>
        <w:autoSpaceDE/>
        <w:autoSpaceDN/>
        <w:spacing w:after="80"/>
        <w:ind w:left="567" w:hanging="283"/>
        <w:contextualSpacing/>
        <w:jc w:val="both"/>
        <w:rPr>
          <w:rFonts w:ascii="Arial" w:hAnsi="Arial" w:cs="Arial"/>
          <w:bCs/>
        </w:rPr>
      </w:pPr>
      <w:r w:rsidRPr="00962084">
        <w:rPr>
          <w:rFonts w:ascii="Arial" w:hAnsi="Arial" w:cs="Arial"/>
          <w:bCs/>
        </w:rPr>
        <w:t>is unaware of what a search may involve, or</w:t>
      </w:r>
    </w:p>
    <w:p w14:paraId="6A8F680E" w14:textId="621FA447" w:rsidR="00A17226" w:rsidRDefault="00A17226" w:rsidP="000C1EF9">
      <w:pPr>
        <w:pStyle w:val="ListParagraph"/>
        <w:widowControl/>
        <w:numPr>
          <w:ilvl w:val="0"/>
          <w:numId w:val="16"/>
        </w:numPr>
        <w:autoSpaceDE/>
        <w:autoSpaceDN/>
        <w:spacing w:after="80"/>
        <w:ind w:left="567" w:hanging="283"/>
        <w:contextualSpacing/>
        <w:jc w:val="both"/>
        <w:rPr>
          <w:rFonts w:ascii="Arial" w:hAnsi="Arial" w:cs="Arial"/>
          <w:bCs/>
        </w:rPr>
      </w:pPr>
      <w:r w:rsidRPr="00962084">
        <w:rPr>
          <w:rFonts w:ascii="Arial" w:hAnsi="Arial" w:cs="Arial"/>
          <w:bCs/>
        </w:rPr>
        <w:t>has had a previous distressing experience of being searched</w:t>
      </w:r>
    </w:p>
    <w:p w14:paraId="76AB79BB" w14:textId="7C1E5DFE" w:rsidR="00C101A9" w:rsidRPr="00714465" w:rsidRDefault="0057409C" w:rsidP="00714465">
      <w:pPr>
        <w:spacing w:before="120"/>
        <w:ind w:left="142"/>
        <w:jc w:val="both"/>
        <w:rPr>
          <w:rFonts w:cs="Tahoma"/>
          <w:bCs/>
        </w:rPr>
      </w:pPr>
      <w:r w:rsidRPr="00714465">
        <w:rPr>
          <w:rFonts w:cs="Tahoma"/>
          <w:bCs/>
        </w:rPr>
        <w:t>Where</w:t>
      </w:r>
      <w:r w:rsidR="00C411E2" w:rsidRPr="00714465">
        <w:rPr>
          <w:rFonts w:cs="Tahoma"/>
          <w:bCs/>
        </w:rPr>
        <w:t xml:space="preserve"> the team member</w:t>
      </w:r>
      <w:r w:rsidR="00962084" w:rsidRPr="00714465">
        <w:rPr>
          <w:rFonts w:cs="Tahoma"/>
          <w:bCs/>
        </w:rPr>
        <w:t xml:space="preserve"> </w:t>
      </w:r>
      <w:r w:rsidRPr="00714465">
        <w:rPr>
          <w:rFonts w:cs="Tahoma"/>
          <w:bCs/>
        </w:rPr>
        <w:t xml:space="preserve">still </w:t>
      </w:r>
      <w:r w:rsidR="00962084" w:rsidRPr="00714465">
        <w:rPr>
          <w:rFonts w:cs="Tahoma"/>
          <w:bCs/>
        </w:rPr>
        <w:t xml:space="preserve">considers a search to be </w:t>
      </w:r>
      <w:r w:rsidRPr="00714465">
        <w:rPr>
          <w:rFonts w:cs="Tahoma"/>
          <w:bCs/>
        </w:rPr>
        <w:t xml:space="preserve">necessary </w:t>
      </w:r>
      <w:r w:rsidR="00962084" w:rsidRPr="00714465">
        <w:rPr>
          <w:rFonts w:cs="Tahoma"/>
          <w:bCs/>
        </w:rPr>
        <w:t xml:space="preserve">but not urgent, </w:t>
      </w:r>
      <w:r w:rsidR="00C411E2" w:rsidRPr="00714465">
        <w:rPr>
          <w:rFonts w:cs="Tahoma"/>
          <w:bCs/>
        </w:rPr>
        <w:t>they</w:t>
      </w:r>
      <w:r w:rsidR="00962084" w:rsidRPr="00714465">
        <w:rPr>
          <w:rFonts w:cs="Tahoma"/>
          <w:bCs/>
        </w:rPr>
        <w:t xml:space="preserve"> should seek the advice of the headteacher</w:t>
      </w:r>
      <w:r w:rsidR="007C2AEE">
        <w:rPr>
          <w:lang w:val="en-GB"/>
        </w:rPr>
        <w:t>/principal</w:t>
      </w:r>
      <w:r w:rsidR="00C411E2" w:rsidRPr="00714465">
        <w:rPr>
          <w:rFonts w:cs="Tahoma"/>
          <w:bCs/>
        </w:rPr>
        <w:t xml:space="preserve"> or</w:t>
      </w:r>
      <w:r w:rsidR="00962084" w:rsidRPr="00714465">
        <w:rPr>
          <w:rFonts w:cs="Tahoma"/>
          <w:bCs/>
        </w:rPr>
        <w:t xml:space="preserve"> </w:t>
      </w:r>
      <w:r w:rsidR="000829CD" w:rsidRPr="00714465">
        <w:rPr>
          <w:rFonts w:cs="Tahoma"/>
          <w:bCs/>
        </w:rPr>
        <w:t>DSL</w:t>
      </w:r>
      <w:r w:rsidR="00A61F43" w:rsidRPr="00714465">
        <w:rPr>
          <w:rFonts w:cs="Tahoma"/>
          <w:bCs/>
        </w:rPr>
        <w:t>.</w:t>
      </w:r>
      <w:r w:rsidR="00962084" w:rsidRPr="00714465">
        <w:rPr>
          <w:rFonts w:cs="Tahoma"/>
          <w:bCs/>
        </w:rPr>
        <w:t xml:space="preserve"> During this time the pupil</w:t>
      </w:r>
      <w:r w:rsidR="00A61F43" w:rsidRPr="00714465">
        <w:rPr>
          <w:rFonts w:cs="Tahoma"/>
          <w:bCs/>
        </w:rPr>
        <w:t>/student</w:t>
      </w:r>
      <w:r w:rsidR="00962084" w:rsidRPr="00714465">
        <w:rPr>
          <w:rFonts w:cs="Tahoma"/>
          <w:bCs/>
        </w:rPr>
        <w:t xml:space="preserve"> should be supervised and kept away from other pupils</w:t>
      </w:r>
      <w:r w:rsidR="00C101A9" w:rsidRPr="00714465">
        <w:rPr>
          <w:rFonts w:cs="Tahoma"/>
          <w:bCs/>
        </w:rPr>
        <w:t xml:space="preserve"> and </w:t>
      </w:r>
      <w:r w:rsidR="00A61F43" w:rsidRPr="00714465">
        <w:rPr>
          <w:rFonts w:cs="Tahoma"/>
          <w:bCs/>
        </w:rPr>
        <w:t>student</w:t>
      </w:r>
      <w:r w:rsidR="00C101A9" w:rsidRPr="00714465">
        <w:rPr>
          <w:rFonts w:cs="Tahoma"/>
          <w:bCs/>
        </w:rPr>
        <w:t>s</w:t>
      </w:r>
      <w:r w:rsidR="00962084" w:rsidRPr="00714465">
        <w:rPr>
          <w:rFonts w:cs="Tahoma"/>
          <w:bCs/>
        </w:rPr>
        <w:t>.</w:t>
      </w:r>
    </w:p>
    <w:p w14:paraId="35FCC721" w14:textId="3BC90065" w:rsidR="00C27698" w:rsidRPr="00714465" w:rsidRDefault="00962084" w:rsidP="00714465">
      <w:pPr>
        <w:spacing w:before="120"/>
        <w:ind w:left="142"/>
        <w:jc w:val="both"/>
        <w:rPr>
          <w:rFonts w:cs="Tahoma"/>
          <w:bCs/>
        </w:rPr>
      </w:pPr>
      <w:r w:rsidRPr="00714465">
        <w:rPr>
          <w:rFonts w:cs="Tahoma"/>
          <w:bCs/>
        </w:rPr>
        <w:t>If the pupil</w:t>
      </w:r>
      <w:r w:rsidR="002A4E78">
        <w:rPr>
          <w:rFonts w:cs="Tahoma"/>
          <w:bCs/>
        </w:rPr>
        <w:t>/student</w:t>
      </w:r>
      <w:r w:rsidRPr="00714465">
        <w:rPr>
          <w:rFonts w:cs="Tahoma"/>
          <w:bCs/>
        </w:rPr>
        <w:t xml:space="preserve"> </w:t>
      </w:r>
      <w:r w:rsidR="00C101A9" w:rsidRPr="00714465">
        <w:rPr>
          <w:rFonts w:cs="Tahoma"/>
          <w:bCs/>
        </w:rPr>
        <w:t>continues to</w:t>
      </w:r>
      <w:r w:rsidRPr="00714465">
        <w:rPr>
          <w:rFonts w:cs="Tahoma"/>
          <w:bCs/>
        </w:rPr>
        <w:t xml:space="preserve"> refuse to co-operate, the </w:t>
      </w:r>
      <w:r w:rsidR="00A61F43" w:rsidRPr="00714465">
        <w:rPr>
          <w:rFonts w:cs="Tahoma"/>
          <w:bCs/>
        </w:rPr>
        <w:t xml:space="preserve">team </w:t>
      </w:r>
      <w:r w:rsidRPr="00714465">
        <w:rPr>
          <w:rFonts w:cs="Tahoma"/>
          <w:bCs/>
        </w:rPr>
        <w:t xml:space="preserve">member </w:t>
      </w:r>
      <w:r w:rsidR="008150F8" w:rsidRPr="00714465">
        <w:rPr>
          <w:rFonts w:cs="Tahoma"/>
          <w:bCs/>
        </w:rPr>
        <w:t xml:space="preserve">should </w:t>
      </w:r>
      <w:r w:rsidR="00C7156E" w:rsidRPr="00714465">
        <w:rPr>
          <w:rFonts w:cs="Tahoma"/>
          <w:bCs/>
        </w:rPr>
        <w:t xml:space="preserve">carefully </w:t>
      </w:r>
      <w:r w:rsidR="008150F8" w:rsidRPr="00714465">
        <w:rPr>
          <w:rFonts w:cs="Tahoma"/>
          <w:bCs/>
        </w:rPr>
        <w:t>consider</w:t>
      </w:r>
      <w:r w:rsidRPr="00714465">
        <w:rPr>
          <w:rFonts w:cs="Tahoma"/>
          <w:bCs/>
        </w:rPr>
        <w:t xml:space="preserve"> whether it is appropriate to use</w:t>
      </w:r>
      <w:r w:rsidR="008150F8" w:rsidRPr="00714465">
        <w:rPr>
          <w:rFonts w:cs="Tahoma"/>
          <w:bCs/>
        </w:rPr>
        <w:t xml:space="preserve"> </w:t>
      </w:r>
      <w:r w:rsidRPr="00714465">
        <w:rPr>
          <w:rFonts w:cs="Tahoma"/>
          <w:bCs/>
        </w:rPr>
        <w:t xml:space="preserve">reasonable force to conduct the search. </w:t>
      </w:r>
      <w:r w:rsidR="008150F8" w:rsidRPr="00714465">
        <w:rPr>
          <w:rFonts w:cs="Tahoma"/>
          <w:bCs/>
        </w:rPr>
        <w:t xml:space="preserve">This </w:t>
      </w:r>
      <w:r w:rsidR="00410EAD" w:rsidRPr="00714465">
        <w:rPr>
          <w:rFonts w:cs="Tahoma"/>
          <w:bCs/>
        </w:rPr>
        <w:t>must</w:t>
      </w:r>
      <w:r w:rsidR="008150F8" w:rsidRPr="00714465">
        <w:rPr>
          <w:rFonts w:cs="Tahoma"/>
          <w:bCs/>
        </w:rPr>
        <w:t xml:space="preserve"> only ever be done </w:t>
      </w:r>
      <w:r w:rsidR="008C3159" w:rsidRPr="00714465">
        <w:rPr>
          <w:rFonts w:cs="Tahoma"/>
          <w:bCs/>
        </w:rPr>
        <w:t>for prohibited items listed in Appendix A</w:t>
      </w:r>
      <w:r w:rsidR="00410EAD" w:rsidRPr="00714465">
        <w:rPr>
          <w:rFonts w:cs="Tahoma"/>
          <w:bCs/>
        </w:rPr>
        <w:t>, and</w:t>
      </w:r>
      <w:r w:rsidR="008C3159" w:rsidRPr="00714465">
        <w:rPr>
          <w:rFonts w:cs="Tahoma"/>
          <w:bCs/>
        </w:rPr>
        <w:t xml:space="preserve"> </w:t>
      </w:r>
      <w:r w:rsidR="008150F8" w:rsidRPr="00714465">
        <w:rPr>
          <w:rFonts w:cs="Tahoma"/>
          <w:bCs/>
        </w:rPr>
        <w:t xml:space="preserve">as a </w:t>
      </w:r>
      <w:r w:rsidR="00C27698" w:rsidRPr="00714465">
        <w:rPr>
          <w:rFonts w:cs="Tahoma"/>
          <w:bCs/>
        </w:rPr>
        <w:t>last resort response to maximise safety and minimise harm</w:t>
      </w:r>
      <w:r w:rsidR="008015CC">
        <w:rPr>
          <w:rFonts w:cs="Tahoma"/>
          <w:bCs/>
        </w:rPr>
        <w:t>.</w:t>
      </w:r>
      <w:r w:rsidR="00C27698" w:rsidRPr="00714465">
        <w:rPr>
          <w:rFonts w:cs="Tahoma"/>
          <w:bCs/>
        </w:rPr>
        <w:t xml:space="preserve"> </w:t>
      </w:r>
      <w:r w:rsidR="008015CC">
        <w:rPr>
          <w:rFonts w:cs="Tahoma"/>
          <w:bCs/>
        </w:rPr>
        <w:t>A</w:t>
      </w:r>
      <w:r w:rsidR="00410EAD" w:rsidRPr="00714465">
        <w:rPr>
          <w:rFonts w:cs="Tahoma"/>
          <w:bCs/>
        </w:rPr>
        <w:t xml:space="preserve">s </w:t>
      </w:r>
      <w:r w:rsidR="005A29D2" w:rsidRPr="00714465">
        <w:rPr>
          <w:rFonts w:cs="Tahoma"/>
          <w:bCs/>
        </w:rPr>
        <w:t>such,</w:t>
      </w:r>
      <w:r w:rsidR="00410EAD" w:rsidRPr="00714465">
        <w:rPr>
          <w:rFonts w:cs="Tahoma"/>
          <w:bCs/>
        </w:rPr>
        <w:t xml:space="preserve"> it must be</w:t>
      </w:r>
      <w:r w:rsidR="00C27698" w:rsidRPr="00714465">
        <w:rPr>
          <w:rFonts w:cs="Tahoma"/>
          <w:bCs/>
        </w:rPr>
        <w:t xml:space="preserve"> reasonable, </w:t>
      </w:r>
      <w:r w:rsidR="004165DA" w:rsidRPr="00714465">
        <w:rPr>
          <w:rFonts w:cs="Tahoma"/>
          <w:bCs/>
        </w:rPr>
        <w:t>proportionate,</w:t>
      </w:r>
      <w:r w:rsidR="00C27698" w:rsidRPr="00714465">
        <w:rPr>
          <w:rFonts w:cs="Tahoma"/>
          <w:bCs/>
        </w:rPr>
        <w:t xml:space="preserve"> </w:t>
      </w:r>
      <w:r w:rsidR="00410EAD" w:rsidRPr="00714465">
        <w:rPr>
          <w:rFonts w:cs="Tahoma"/>
          <w:bCs/>
        </w:rPr>
        <w:t xml:space="preserve">and </w:t>
      </w:r>
      <w:r w:rsidR="00C27698" w:rsidRPr="00714465">
        <w:rPr>
          <w:rFonts w:cs="Tahoma"/>
          <w:bCs/>
        </w:rPr>
        <w:t>whe</w:t>
      </w:r>
      <w:r w:rsidR="00410EAD" w:rsidRPr="00714465">
        <w:rPr>
          <w:rFonts w:cs="Tahoma"/>
          <w:bCs/>
        </w:rPr>
        <w:t>re</w:t>
      </w:r>
      <w:r w:rsidR="00C27698" w:rsidRPr="00714465">
        <w:rPr>
          <w:rFonts w:cs="Tahoma"/>
          <w:bCs/>
        </w:rPr>
        <w:t xml:space="preserve"> there is an imminent or immediate risk of harm to self or others</w:t>
      </w:r>
      <w:r w:rsidR="008C3159" w:rsidRPr="00714465">
        <w:rPr>
          <w:rFonts w:cs="Tahoma"/>
          <w:bCs/>
        </w:rPr>
        <w:t>.</w:t>
      </w:r>
      <w:r w:rsidR="00734477" w:rsidRPr="00714465">
        <w:rPr>
          <w:rFonts w:cs="Tahoma"/>
          <w:bCs/>
        </w:rPr>
        <w:t xml:space="preserve"> Please </w:t>
      </w:r>
      <w:r w:rsidR="00470861" w:rsidRPr="00714465">
        <w:rPr>
          <w:rFonts w:cs="Tahoma"/>
          <w:bCs/>
        </w:rPr>
        <w:t xml:space="preserve">also </w:t>
      </w:r>
      <w:r w:rsidR="00734477" w:rsidRPr="00714465">
        <w:rPr>
          <w:rFonts w:cs="Tahoma"/>
          <w:bCs/>
        </w:rPr>
        <w:t>see the Use of Restrictive Practices and Restraint Terms of Reference Policy.</w:t>
      </w:r>
    </w:p>
    <w:p w14:paraId="232359E7" w14:textId="77777777" w:rsidR="00961C76" w:rsidRPr="00714465" w:rsidRDefault="00961C76" w:rsidP="00714465">
      <w:pPr>
        <w:pStyle w:val="BodyText"/>
        <w:spacing w:before="1"/>
        <w:ind w:left="142"/>
        <w:jc w:val="both"/>
        <w:rPr>
          <w:rFonts w:cs="Tahoma"/>
          <w:sz w:val="22"/>
          <w:szCs w:val="22"/>
        </w:rPr>
      </w:pPr>
    </w:p>
    <w:p w14:paraId="7C6EC4E0" w14:textId="54E8838F" w:rsidR="00F3531B" w:rsidRPr="00714465" w:rsidRDefault="00961C76" w:rsidP="00714465">
      <w:pPr>
        <w:ind w:left="142"/>
        <w:jc w:val="both"/>
        <w:rPr>
          <w:rFonts w:cs="Tahoma"/>
          <w:lang w:val="en-GB"/>
        </w:rPr>
      </w:pPr>
      <w:r w:rsidRPr="00714465">
        <w:rPr>
          <w:rFonts w:cs="Tahoma"/>
        </w:rPr>
        <w:t>The headteacher</w:t>
      </w:r>
      <w:r w:rsidR="001D71E9">
        <w:rPr>
          <w:lang w:val="en-GB"/>
        </w:rPr>
        <w:t>/principal</w:t>
      </w:r>
      <w:r w:rsidRPr="00714465">
        <w:rPr>
          <w:rFonts w:cs="Tahoma"/>
        </w:rPr>
        <w:t xml:space="preserve"> should ensure that a sufficient number of </w:t>
      </w:r>
      <w:r w:rsidR="009D3320" w:rsidRPr="00714465">
        <w:rPr>
          <w:rFonts w:cs="Tahoma"/>
        </w:rPr>
        <w:t>team members</w:t>
      </w:r>
      <w:r w:rsidRPr="00714465">
        <w:rPr>
          <w:rFonts w:cs="Tahoma"/>
        </w:rPr>
        <w:t xml:space="preserve"> are appropriately trained in how to lawfully and safely search a pupil</w:t>
      </w:r>
      <w:r w:rsidR="00B04642">
        <w:rPr>
          <w:rFonts w:cs="Tahoma"/>
        </w:rPr>
        <w:t>/student</w:t>
      </w:r>
      <w:r w:rsidRPr="00714465">
        <w:rPr>
          <w:rFonts w:cs="Tahoma"/>
        </w:rPr>
        <w:t xml:space="preserve"> who is not co-operating, so that these trained </w:t>
      </w:r>
      <w:r w:rsidR="009D3320" w:rsidRPr="00714465">
        <w:rPr>
          <w:rFonts w:cs="Tahoma"/>
        </w:rPr>
        <w:t>team members</w:t>
      </w:r>
      <w:r w:rsidRPr="00714465">
        <w:rPr>
          <w:rFonts w:cs="Tahoma"/>
        </w:rPr>
        <w:t xml:space="preserve"> can support and advise other </w:t>
      </w:r>
      <w:r w:rsidR="009D3320" w:rsidRPr="00714465">
        <w:rPr>
          <w:rFonts w:cs="Tahoma"/>
        </w:rPr>
        <w:t xml:space="preserve">team </w:t>
      </w:r>
      <w:r w:rsidRPr="00714465">
        <w:rPr>
          <w:rFonts w:cs="Tahoma"/>
        </w:rPr>
        <w:t>members if this situation arises.</w:t>
      </w:r>
      <w:r w:rsidR="00F44DCD" w:rsidRPr="00714465">
        <w:rPr>
          <w:rFonts w:cs="Tahoma"/>
        </w:rPr>
        <w:t xml:space="preserve"> A</w:t>
      </w:r>
      <w:r w:rsidRPr="00714465">
        <w:rPr>
          <w:rFonts w:cs="Tahoma"/>
        </w:rPr>
        <w:t xml:space="preserve">ll </w:t>
      </w:r>
      <w:r w:rsidR="00EC520F" w:rsidRPr="00714465">
        <w:rPr>
          <w:rFonts w:cs="Tahoma"/>
        </w:rPr>
        <w:t>team members must</w:t>
      </w:r>
      <w:r w:rsidRPr="00714465">
        <w:rPr>
          <w:rFonts w:cs="Tahoma"/>
        </w:rPr>
        <w:t xml:space="preserve"> understand their rights and the rights of the pupil</w:t>
      </w:r>
      <w:r w:rsidR="00C07F50" w:rsidRPr="00714465">
        <w:rPr>
          <w:rFonts w:cs="Tahoma"/>
        </w:rPr>
        <w:t>/student</w:t>
      </w:r>
      <w:r w:rsidRPr="00714465">
        <w:rPr>
          <w:rFonts w:cs="Tahoma"/>
        </w:rPr>
        <w:t xml:space="preserve"> being searched.</w:t>
      </w:r>
    </w:p>
    <w:p w14:paraId="16D5F8DF" w14:textId="2682A6A9" w:rsidR="008E63D9" w:rsidRPr="008E63D9" w:rsidRDefault="00A10962" w:rsidP="00D572AB">
      <w:pPr>
        <w:pStyle w:val="Heading1"/>
        <w:ind w:left="142"/>
        <w:rPr>
          <w:lang w:val="en-GB"/>
        </w:rPr>
      </w:pPr>
      <w:bookmarkStart w:id="9" w:name="_Toc200630500"/>
      <w:r>
        <w:rPr>
          <w:lang w:val="en-GB"/>
        </w:rPr>
        <w:t xml:space="preserve">5.0 </w:t>
      </w:r>
      <w:r w:rsidR="008E63D9" w:rsidRPr="008E63D9">
        <w:rPr>
          <w:lang w:val="en-GB"/>
        </w:rPr>
        <w:t>Search</w:t>
      </w:r>
      <w:r w:rsidR="008E63D9">
        <w:rPr>
          <w:lang w:val="en-GB"/>
        </w:rPr>
        <w:t>es</w:t>
      </w:r>
      <w:r w:rsidR="008E63D9" w:rsidRPr="008E63D9">
        <w:rPr>
          <w:lang w:val="en-GB"/>
        </w:rPr>
        <w:t xml:space="preserve"> by police</w:t>
      </w:r>
      <w:bookmarkEnd w:id="9"/>
    </w:p>
    <w:p w14:paraId="44184C4D" w14:textId="77777777" w:rsidR="008E63D9" w:rsidRDefault="008E63D9" w:rsidP="0079582F">
      <w:pPr>
        <w:pStyle w:val="BodyText"/>
        <w:spacing w:before="1"/>
        <w:ind w:left="142"/>
        <w:rPr>
          <w:rFonts w:cs="Tahoma"/>
          <w:b/>
          <w:bCs/>
          <w:sz w:val="22"/>
          <w:szCs w:val="22"/>
          <w:lang w:val="en-GB"/>
        </w:rPr>
      </w:pPr>
    </w:p>
    <w:p w14:paraId="164F1F2A" w14:textId="371F6CBF" w:rsidR="00850509" w:rsidRDefault="008E63D9" w:rsidP="048E38A2">
      <w:pPr>
        <w:widowControl/>
        <w:autoSpaceDE/>
        <w:autoSpaceDN/>
        <w:spacing w:after="30"/>
        <w:ind w:left="142"/>
        <w:jc w:val="both"/>
        <w:rPr>
          <w:rFonts w:cs="Tahoma"/>
        </w:rPr>
      </w:pPr>
      <w:r w:rsidRPr="048E38A2">
        <w:rPr>
          <w:rFonts w:cs="Tahoma"/>
        </w:rPr>
        <w:t>In some situations it may be necessary to call the police into school</w:t>
      </w:r>
      <w:r w:rsidR="00CD6C49" w:rsidRPr="048E38A2">
        <w:rPr>
          <w:rFonts w:cs="Tahoma"/>
        </w:rPr>
        <w:t xml:space="preserve">. </w:t>
      </w:r>
      <w:r w:rsidRPr="048E38A2">
        <w:rPr>
          <w:rFonts w:cs="Tahoma"/>
        </w:rPr>
        <w:t xml:space="preserve"> </w:t>
      </w:r>
      <w:r w:rsidR="00850509" w:rsidRPr="048E38A2">
        <w:rPr>
          <w:rFonts w:cs="Tahoma"/>
        </w:rPr>
        <w:t>The best interest</w:t>
      </w:r>
      <w:r w:rsidR="00B90A6B" w:rsidRPr="048E38A2">
        <w:rPr>
          <w:rFonts w:cs="Tahoma"/>
        </w:rPr>
        <w:t>s</w:t>
      </w:r>
      <w:r w:rsidR="00850509" w:rsidRPr="048E38A2">
        <w:rPr>
          <w:rFonts w:cs="Tahoma"/>
        </w:rPr>
        <w:t xml:space="preserve"> of the child/young </w:t>
      </w:r>
      <w:r w:rsidR="0025018F">
        <w:rPr>
          <w:rFonts w:cs="Tahoma"/>
        </w:rPr>
        <w:t>person</w:t>
      </w:r>
      <w:r w:rsidR="00850509" w:rsidRPr="048E38A2">
        <w:rPr>
          <w:rFonts w:cs="Tahoma"/>
        </w:rPr>
        <w:t xml:space="preserve"> </w:t>
      </w:r>
      <w:r w:rsidR="00B90A6B" w:rsidRPr="048E38A2">
        <w:rPr>
          <w:rFonts w:cs="Tahoma"/>
        </w:rPr>
        <w:t xml:space="preserve">and fellow pupils and students </w:t>
      </w:r>
      <w:r w:rsidR="00850509" w:rsidRPr="048E38A2">
        <w:rPr>
          <w:rFonts w:cs="Tahoma"/>
        </w:rPr>
        <w:t>m</w:t>
      </w:r>
      <w:r w:rsidR="00B90A6B" w:rsidRPr="048E38A2">
        <w:rPr>
          <w:rFonts w:cs="Tahoma"/>
        </w:rPr>
        <w:t>ust be considered as the highest priority</w:t>
      </w:r>
      <w:r w:rsidR="00850509" w:rsidRPr="048E38A2">
        <w:rPr>
          <w:rFonts w:cs="Tahoma"/>
        </w:rPr>
        <w:t xml:space="preserve">. </w:t>
      </w:r>
      <w:r w:rsidR="00B90A6B" w:rsidRPr="048E38A2">
        <w:rPr>
          <w:rFonts w:cs="Tahoma"/>
        </w:rPr>
        <w:t>Before a</w:t>
      </w:r>
      <w:r w:rsidR="00850509" w:rsidRPr="048E38A2">
        <w:rPr>
          <w:rFonts w:cs="Tahoma"/>
        </w:rPr>
        <w:t xml:space="preserve"> deci</w:t>
      </w:r>
      <w:r w:rsidR="00B90A6B" w:rsidRPr="048E38A2">
        <w:rPr>
          <w:rFonts w:cs="Tahoma"/>
        </w:rPr>
        <w:t>sion</w:t>
      </w:r>
      <w:r w:rsidR="00850509" w:rsidRPr="048E38A2">
        <w:rPr>
          <w:rFonts w:cs="Tahoma"/>
        </w:rPr>
        <w:t xml:space="preserve"> to call the police </w:t>
      </w:r>
      <w:r w:rsidR="002C71FB" w:rsidRPr="048E38A2">
        <w:rPr>
          <w:rFonts w:cs="Tahoma"/>
        </w:rPr>
        <w:t>is made, the school</w:t>
      </w:r>
      <w:r w:rsidR="00AC29AF" w:rsidRPr="048E38A2">
        <w:rPr>
          <w:rFonts w:cs="Tahoma"/>
        </w:rPr>
        <w:t>/college</w:t>
      </w:r>
      <w:r w:rsidR="00850509" w:rsidRPr="048E38A2">
        <w:rPr>
          <w:rFonts w:cs="Tahoma"/>
        </w:rPr>
        <w:t xml:space="preserve"> should first:</w:t>
      </w:r>
    </w:p>
    <w:p w14:paraId="310E754A" w14:textId="77777777" w:rsidR="00B14A8E" w:rsidRPr="006C5B91" w:rsidRDefault="00B14A8E" w:rsidP="00714465">
      <w:pPr>
        <w:widowControl/>
        <w:autoSpaceDE/>
        <w:autoSpaceDN/>
        <w:spacing w:after="30"/>
        <w:ind w:left="142"/>
        <w:jc w:val="both"/>
        <w:rPr>
          <w:rFonts w:cs="Tahoma"/>
          <w:sz w:val="4"/>
          <w:szCs w:val="4"/>
          <w:lang w:val="en-GB"/>
        </w:rPr>
      </w:pPr>
    </w:p>
    <w:p w14:paraId="746B50B7" w14:textId="0F621AD3" w:rsidR="00850509" w:rsidRPr="006C5B91" w:rsidRDefault="00850509" w:rsidP="00714465">
      <w:pPr>
        <w:widowControl/>
        <w:numPr>
          <w:ilvl w:val="0"/>
          <w:numId w:val="28"/>
        </w:numPr>
        <w:tabs>
          <w:tab w:val="clear" w:pos="720"/>
          <w:tab w:val="num" w:pos="567"/>
        </w:tabs>
        <w:autoSpaceDE/>
        <w:autoSpaceDN/>
        <w:spacing w:after="30"/>
        <w:ind w:left="284" w:firstLine="0"/>
        <w:jc w:val="both"/>
        <w:rPr>
          <w:rFonts w:cs="Tahoma"/>
          <w:lang w:val="en-GB"/>
        </w:rPr>
      </w:pPr>
      <w:r w:rsidRPr="006C5B91">
        <w:rPr>
          <w:rFonts w:cs="Tahoma"/>
          <w:lang w:val="en-GB"/>
        </w:rPr>
        <w:t>Make sure that other approaches</w:t>
      </w:r>
      <w:r w:rsidR="00BE3DDE">
        <w:rPr>
          <w:rFonts w:cs="Tahoma"/>
          <w:lang w:val="en-GB"/>
        </w:rPr>
        <w:t xml:space="preserve"> and options have been exhausted</w:t>
      </w:r>
    </w:p>
    <w:p w14:paraId="5404811A" w14:textId="023EF086" w:rsidR="00850509" w:rsidRDefault="00850509" w:rsidP="00714465">
      <w:pPr>
        <w:widowControl/>
        <w:numPr>
          <w:ilvl w:val="0"/>
          <w:numId w:val="28"/>
        </w:numPr>
        <w:tabs>
          <w:tab w:val="clear" w:pos="720"/>
          <w:tab w:val="num" w:pos="567"/>
        </w:tabs>
        <w:autoSpaceDE/>
        <w:autoSpaceDN/>
        <w:spacing w:after="30"/>
        <w:ind w:left="567" w:hanging="283"/>
        <w:jc w:val="both"/>
        <w:rPr>
          <w:rFonts w:cs="Tahoma"/>
          <w:lang w:val="en-GB"/>
        </w:rPr>
      </w:pPr>
      <w:r w:rsidRPr="006C5B91">
        <w:rPr>
          <w:rFonts w:cs="Tahoma"/>
          <w:lang w:val="en-GB"/>
        </w:rPr>
        <w:t>Carefully weigh up the risks to the pupil</w:t>
      </w:r>
      <w:r w:rsidR="0025018F">
        <w:rPr>
          <w:rFonts w:cs="Tahoma"/>
          <w:lang w:val="en-GB"/>
        </w:rPr>
        <w:t>’s</w:t>
      </w:r>
      <w:r w:rsidR="00B04642">
        <w:rPr>
          <w:rFonts w:cs="Tahoma"/>
          <w:lang w:val="en-GB"/>
        </w:rPr>
        <w:t>/student’</w:t>
      </w:r>
      <w:r w:rsidRPr="006C5B91">
        <w:rPr>
          <w:rFonts w:cs="Tahoma"/>
          <w:lang w:val="en-GB"/>
        </w:rPr>
        <w:t>s mental and physical wellbeing with the need to conduct a search</w:t>
      </w:r>
    </w:p>
    <w:p w14:paraId="231CF1D1" w14:textId="58E4AC51" w:rsidR="00061C32" w:rsidRDefault="00DB4487" w:rsidP="00442A14">
      <w:pPr>
        <w:pStyle w:val="Heading1"/>
        <w:ind w:left="142"/>
        <w:rPr>
          <w:lang w:val="en-GB"/>
        </w:rPr>
      </w:pPr>
      <w:bookmarkStart w:id="10" w:name="_Toc200630501"/>
      <w:r>
        <w:rPr>
          <w:lang w:val="en-GB"/>
        </w:rPr>
        <w:t xml:space="preserve">5.1 </w:t>
      </w:r>
      <w:r w:rsidR="00376FDB">
        <w:rPr>
          <w:lang w:val="en-GB"/>
        </w:rPr>
        <w:t>Strip searches</w:t>
      </w:r>
      <w:bookmarkEnd w:id="10"/>
    </w:p>
    <w:p w14:paraId="3B869516" w14:textId="77777777" w:rsidR="00376FDB" w:rsidRPr="00376FDB" w:rsidRDefault="00376FDB" w:rsidP="00714465">
      <w:pPr>
        <w:widowControl/>
        <w:autoSpaceDE/>
        <w:autoSpaceDN/>
        <w:spacing w:after="30"/>
        <w:ind w:left="142"/>
        <w:jc w:val="both"/>
        <w:rPr>
          <w:rFonts w:cs="Tahoma"/>
          <w:sz w:val="16"/>
          <w:szCs w:val="16"/>
          <w:lang w:val="en-GB"/>
        </w:rPr>
      </w:pPr>
    </w:p>
    <w:p w14:paraId="79C22851" w14:textId="09B7B27C" w:rsidR="0025018F" w:rsidRDefault="00376FDB" w:rsidP="00714465">
      <w:pPr>
        <w:widowControl/>
        <w:autoSpaceDE/>
        <w:autoSpaceDN/>
        <w:ind w:left="142"/>
        <w:jc w:val="both"/>
        <w:rPr>
          <w:rFonts w:cs="Tahoma"/>
          <w:lang w:val="en-GB"/>
        </w:rPr>
      </w:pPr>
      <w:r>
        <w:rPr>
          <w:rFonts w:cs="Tahoma"/>
          <w:lang w:val="en-GB"/>
        </w:rPr>
        <w:t>Team members, including the headteacher</w:t>
      </w:r>
      <w:r w:rsidR="00536D91">
        <w:rPr>
          <w:lang w:val="en-GB"/>
        </w:rPr>
        <w:t>/principal</w:t>
      </w:r>
      <w:r>
        <w:rPr>
          <w:rFonts w:cs="Tahoma"/>
          <w:lang w:val="en-GB"/>
        </w:rPr>
        <w:t xml:space="preserve"> and authorised staff</w:t>
      </w:r>
      <w:r w:rsidR="00B14A8E">
        <w:rPr>
          <w:rFonts w:cs="Tahoma"/>
          <w:lang w:val="en-GB"/>
        </w:rPr>
        <w:t>,</w:t>
      </w:r>
      <w:r>
        <w:rPr>
          <w:rFonts w:cs="Tahoma"/>
          <w:lang w:val="en-GB"/>
        </w:rPr>
        <w:t xml:space="preserve"> </w:t>
      </w:r>
      <w:r w:rsidR="006C5B91" w:rsidRPr="006C5B91">
        <w:rPr>
          <w:rFonts w:cs="Tahoma"/>
          <w:lang w:val="en-GB"/>
        </w:rPr>
        <w:t>are </w:t>
      </w:r>
      <w:r w:rsidR="006C5B91" w:rsidRPr="006C5B91">
        <w:rPr>
          <w:rFonts w:cs="Tahoma"/>
          <w:b/>
          <w:bCs/>
          <w:lang w:val="en-GB"/>
        </w:rPr>
        <w:t>not</w:t>
      </w:r>
      <w:r w:rsidR="006C5B91" w:rsidRPr="006C5B91">
        <w:rPr>
          <w:rFonts w:cs="Tahoma"/>
          <w:lang w:val="en-GB"/>
        </w:rPr>
        <w:t> allowed to carry out strip searches</w:t>
      </w:r>
      <w:r>
        <w:rPr>
          <w:rFonts w:cs="Tahoma"/>
          <w:lang w:val="en-GB"/>
        </w:rPr>
        <w:t>.</w:t>
      </w:r>
      <w:r w:rsidR="006C5B91" w:rsidRPr="006C5B91">
        <w:rPr>
          <w:rFonts w:cs="Tahoma"/>
          <w:lang w:val="en-GB"/>
        </w:rPr>
        <w:t xml:space="preserve"> Only police who have been asked to come to the school</w:t>
      </w:r>
      <w:r w:rsidR="0025018F">
        <w:rPr>
          <w:rFonts w:cs="Tahoma"/>
          <w:lang w:val="en-GB"/>
        </w:rPr>
        <w:t>/college</w:t>
      </w:r>
      <w:r w:rsidR="006C5B91" w:rsidRPr="006C5B91">
        <w:rPr>
          <w:rFonts w:cs="Tahoma"/>
          <w:lang w:val="en-GB"/>
        </w:rPr>
        <w:t xml:space="preserve"> may decide whether a search is necessary and carry it out. </w:t>
      </w:r>
    </w:p>
    <w:p w14:paraId="789FE394" w14:textId="77777777" w:rsidR="0025018F" w:rsidRDefault="0025018F" w:rsidP="00714465">
      <w:pPr>
        <w:widowControl/>
        <w:autoSpaceDE/>
        <w:autoSpaceDN/>
        <w:ind w:left="142"/>
        <w:jc w:val="both"/>
        <w:rPr>
          <w:rFonts w:cs="Tahoma"/>
          <w:lang w:val="en-GB"/>
        </w:rPr>
      </w:pPr>
    </w:p>
    <w:p w14:paraId="1DEFC512" w14:textId="2891B37F" w:rsidR="008738F8" w:rsidRDefault="006C5B91" w:rsidP="00714465">
      <w:pPr>
        <w:widowControl/>
        <w:autoSpaceDE/>
        <w:autoSpaceDN/>
        <w:ind w:left="142"/>
        <w:jc w:val="both"/>
        <w:rPr>
          <w:rFonts w:cs="Tahoma"/>
          <w:lang w:val="en-GB"/>
        </w:rPr>
      </w:pPr>
      <w:r w:rsidRPr="006C5B91">
        <w:rPr>
          <w:rFonts w:cs="Tahoma"/>
          <w:lang w:val="en-GB"/>
        </w:rPr>
        <w:lastRenderedPageBreak/>
        <w:t>The police can only carry out a strip search if they:</w:t>
      </w:r>
    </w:p>
    <w:p w14:paraId="24126D5A" w14:textId="12680E05" w:rsidR="006C5B91" w:rsidRPr="006C5B91" w:rsidRDefault="006C5B91" w:rsidP="00714465">
      <w:pPr>
        <w:widowControl/>
        <w:autoSpaceDE/>
        <w:autoSpaceDN/>
        <w:ind w:left="142"/>
        <w:jc w:val="both"/>
        <w:rPr>
          <w:rFonts w:cs="Tahoma"/>
          <w:sz w:val="8"/>
          <w:szCs w:val="8"/>
          <w:lang w:val="en-GB"/>
        </w:rPr>
      </w:pPr>
    </w:p>
    <w:p w14:paraId="71F9EB8F" w14:textId="77777777" w:rsidR="006C5B91" w:rsidRPr="006C5B91" w:rsidRDefault="006C5B91" w:rsidP="00714465">
      <w:pPr>
        <w:widowControl/>
        <w:numPr>
          <w:ilvl w:val="0"/>
          <w:numId w:val="27"/>
        </w:numPr>
        <w:autoSpaceDE/>
        <w:autoSpaceDN/>
        <w:spacing w:line="288" w:lineRule="auto"/>
        <w:ind w:left="426" w:firstLine="0"/>
        <w:jc w:val="both"/>
        <w:rPr>
          <w:rFonts w:cs="Tahoma"/>
          <w:lang w:val="en-GB"/>
        </w:rPr>
      </w:pPr>
      <w:r w:rsidRPr="006C5B91">
        <w:rPr>
          <w:rFonts w:cs="Tahoma"/>
          <w:lang w:val="en-GB"/>
        </w:rPr>
        <w:t>Think this is necessary to remove an item related to a criminal offence, </w:t>
      </w:r>
      <w:r w:rsidRPr="006C5B91">
        <w:rPr>
          <w:rFonts w:cs="Tahoma"/>
          <w:b/>
          <w:bCs/>
          <w:lang w:val="en-GB"/>
        </w:rPr>
        <w:t>and</w:t>
      </w:r>
    </w:p>
    <w:p w14:paraId="1BCED34C" w14:textId="297D44C7" w:rsidR="006C5B91" w:rsidRDefault="006C5B91" w:rsidP="00714465">
      <w:pPr>
        <w:widowControl/>
        <w:numPr>
          <w:ilvl w:val="0"/>
          <w:numId w:val="27"/>
        </w:numPr>
        <w:autoSpaceDE/>
        <w:autoSpaceDN/>
        <w:spacing w:after="30"/>
        <w:ind w:left="426" w:firstLine="0"/>
        <w:jc w:val="both"/>
        <w:rPr>
          <w:rFonts w:cs="Tahoma"/>
          <w:lang w:val="en-GB"/>
        </w:rPr>
      </w:pPr>
      <w:r w:rsidRPr="006C5B91">
        <w:rPr>
          <w:rFonts w:cs="Tahoma"/>
          <w:lang w:val="en-GB"/>
        </w:rPr>
        <w:t>Reasonably consider the pupil</w:t>
      </w:r>
      <w:r w:rsidR="00E84316">
        <w:rPr>
          <w:rFonts w:cs="Tahoma"/>
          <w:lang w:val="en-GB"/>
        </w:rPr>
        <w:t>/student</w:t>
      </w:r>
      <w:r w:rsidRPr="006C5B91">
        <w:rPr>
          <w:rFonts w:cs="Tahoma"/>
          <w:lang w:val="en-GB"/>
        </w:rPr>
        <w:t xml:space="preserve"> might have concealed such an item</w:t>
      </w:r>
    </w:p>
    <w:p w14:paraId="46CDE9CA" w14:textId="77777777" w:rsidR="00FD4005" w:rsidRPr="00B81082" w:rsidRDefault="00FD4005" w:rsidP="00714465">
      <w:pPr>
        <w:pStyle w:val="BodyText"/>
        <w:spacing w:before="1"/>
        <w:ind w:left="142"/>
        <w:jc w:val="both"/>
        <w:rPr>
          <w:rFonts w:cs="Tahoma"/>
          <w:lang w:val="en-GB"/>
        </w:rPr>
      </w:pPr>
    </w:p>
    <w:p w14:paraId="586E670B" w14:textId="44DCEDCD" w:rsidR="003B2C4E" w:rsidRDefault="003B2C4E" w:rsidP="00714465">
      <w:pPr>
        <w:ind w:left="142"/>
        <w:jc w:val="both"/>
      </w:pPr>
      <w:r w:rsidRPr="003B2C4E">
        <w:rPr>
          <w:rFonts w:cs="Tahoma"/>
          <w:lang w:val="en-GB"/>
        </w:rPr>
        <w:t xml:space="preserve">Please see the </w:t>
      </w:r>
      <w:hyperlink r:id="rId26" w:history="1">
        <w:r>
          <w:rPr>
            <w:rStyle w:val="Hyperlink"/>
          </w:rPr>
          <w:t>Serious Incident Notification Policy</w:t>
        </w:r>
      </w:hyperlink>
      <w:r>
        <w:t xml:space="preserve"> </w:t>
      </w:r>
      <w:r w:rsidR="0024408B">
        <w:t>for the internal process for notifying serious incidents to senior leaders and the executive team</w:t>
      </w:r>
      <w:r w:rsidR="00D64612">
        <w:t>.</w:t>
      </w:r>
    </w:p>
    <w:p w14:paraId="5C4BCFC5" w14:textId="4CB57037" w:rsidR="000E2F04" w:rsidRPr="00AB67B5" w:rsidRDefault="00DB4487" w:rsidP="00442A14">
      <w:pPr>
        <w:pStyle w:val="Heading1"/>
        <w:ind w:left="142"/>
        <w:rPr>
          <w:lang w:val="en-GB"/>
        </w:rPr>
      </w:pPr>
      <w:bookmarkStart w:id="11" w:name="_Toc200630502"/>
      <w:r>
        <w:rPr>
          <w:lang w:val="en-GB"/>
        </w:rPr>
        <w:t xml:space="preserve">5.2 </w:t>
      </w:r>
      <w:r w:rsidR="000E2F04" w:rsidRPr="00AB67B5">
        <w:rPr>
          <w:lang w:val="en-GB"/>
        </w:rPr>
        <w:t>D</w:t>
      </w:r>
      <w:r w:rsidR="00A10962" w:rsidRPr="00AB67B5">
        <w:rPr>
          <w:lang w:val="en-GB"/>
        </w:rPr>
        <w:t>uty of care</w:t>
      </w:r>
      <w:bookmarkEnd w:id="11"/>
    </w:p>
    <w:p w14:paraId="250D24C8" w14:textId="77777777" w:rsidR="000E2F04" w:rsidRPr="00AB67B5" w:rsidRDefault="000E2F04" w:rsidP="00714465">
      <w:pPr>
        <w:ind w:left="142"/>
        <w:jc w:val="both"/>
        <w:rPr>
          <w:rFonts w:eastAsia="Times New Roman" w:cs="Tahoma"/>
          <w:sz w:val="16"/>
          <w:szCs w:val="16"/>
          <w:lang w:val="en-GB"/>
        </w:rPr>
      </w:pPr>
    </w:p>
    <w:p w14:paraId="2C265952" w14:textId="632E8B20" w:rsidR="000E2F04" w:rsidRDefault="00A10962" w:rsidP="00714465">
      <w:pPr>
        <w:ind w:left="142"/>
        <w:jc w:val="both"/>
        <w:rPr>
          <w:rFonts w:eastAsia="Times New Roman" w:cs="Tahoma"/>
          <w:lang w:val="en-GB"/>
        </w:rPr>
      </w:pPr>
      <w:r w:rsidRPr="00AB67B5">
        <w:rPr>
          <w:rFonts w:eastAsia="Times New Roman" w:cs="Tahoma"/>
          <w:lang w:val="en-GB"/>
        </w:rPr>
        <w:t xml:space="preserve">The role of team members </w:t>
      </w:r>
      <w:r w:rsidR="000E2F04" w:rsidRPr="000E2F04">
        <w:rPr>
          <w:rFonts w:eastAsia="Times New Roman" w:cs="Tahoma"/>
          <w:lang w:val="en-GB"/>
        </w:rPr>
        <w:t>is to advocate for pupil</w:t>
      </w:r>
      <w:r w:rsidRPr="00AB67B5">
        <w:rPr>
          <w:rFonts w:eastAsia="Times New Roman" w:cs="Tahoma"/>
          <w:lang w:val="en-GB"/>
        </w:rPr>
        <w:t>s</w:t>
      </w:r>
      <w:r w:rsidR="00BB5FF0">
        <w:rPr>
          <w:rFonts w:eastAsia="Times New Roman" w:cs="Tahoma"/>
          <w:lang w:val="en-GB"/>
        </w:rPr>
        <w:t>/students’</w:t>
      </w:r>
      <w:r w:rsidR="000E2F04" w:rsidRPr="000E2F04">
        <w:rPr>
          <w:rFonts w:eastAsia="Times New Roman" w:cs="Tahoma"/>
          <w:lang w:val="en-GB"/>
        </w:rPr>
        <w:t xml:space="preserve"> wellbeing at all times. A strip search can be highly distressing for the pupil</w:t>
      </w:r>
      <w:r w:rsidR="00BB5FF0">
        <w:rPr>
          <w:rFonts w:eastAsia="Times New Roman" w:cs="Tahoma"/>
          <w:lang w:val="en-GB"/>
        </w:rPr>
        <w:t>/student</w:t>
      </w:r>
      <w:r w:rsidR="000E2F04" w:rsidRPr="000E2F04">
        <w:rPr>
          <w:rFonts w:eastAsia="Times New Roman" w:cs="Tahoma"/>
          <w:lang w:val="en-GB"/>
        </w:rPr>
        <w:t xml:space="preserve">, and for </w:t>
      </w:r>
      <w:r w:rsidR="00AB67B5">
        <w:rPr>
          <w:rFonts w:eastAsia="Times New Roman" w:cs="Tahoma"/>
          <w:lang w:val="en-GB"/>
        </w:rPr>
        <w:t xml:space="preserve">team members </w:t>
      </w:r>
      <w:r w:rsidR="000E2F04" w:rsidRPr="000E2F04">
        <w:rPr>
          <w:rFonts w:eastAsia="Times New Roman" w:cs="Tahoma"/>
          <w:lang w:val="en-GB"/>
        </w:rPr>
        <w:t>and other pupils</w:t>
      </w:r>
      <w:r w:rsidR="00AB67B5">
        <w:rPr>
          <w:rFonts w:eastAsia="Times New Roman" w:cs="Tahoma"/>
          <w:lang w:val="en-GB"/>
        </w:rPr>
        <w:t>/students</w:t>
      </w:r>
      <w:r w:rsidR="000E2F04" w:rsidRPr="000E2F04">
        <w:rPr>
          <w:rFonts w:eastAsia="Times New Roman" w:cs="Tahoma"/>
          <w:lang w:val="en-GB"/>
        </w:rPr>
        <w:t xml:space="preserve"> affected.</w:t>
      </w:r>
    </w:p>
    <w:p w14:paraId="73B88EEA" w14:textId="77777777" w:rsidR="00AB67B5" w:rsidRPr="00170AF4" w:rsidRDefault="00AB67B5" w:rsidP="00714465">
      <w:pPr>
        <w:ind w:left="142"/>
        <w:jc w:val="both"/>
        <w:rPr>
          <w:rFonts w:eastAsia="Times New Roman" w:cs="Tahoma"/>
          <w:sz w:val="16"/>
          <w:szCs w:val="16"/>
          <w:lang w:val="en-GB"/>
        </w:rPr>
      </w:pPr>
    </w:p>
    <w:p w14:paraId="0AF9BBD3" w14:textId="33DF9ABC" w:rsidR="000E2F04" w:rsidRPr="000E2F04" w:rsidRDefault="002F6C37" w:rsidP="00714465">
      <w:pPr>
        <w:ind w:left="142"/>
        <w:jc w:val="both"/>
        <w:rPr>
          <w:rFonts w:eastAsia="Times New Roman" w:cs="Tahoma"/>
          <w:lang w:val="en-GB"/>
        </w:rPr>
      </w:pPr>
      <w:r w:rsidRPr="00866135">
        <w:rPr>
          <w:rFonts w:eastAsia="Times New Roman" w:cs="Tahoma"/>
          <w:b/>
          <w:bCs/>
          <w:lang w:val="en-GB"/>
        </w:rPr>
        <w:t xml:space="preserve">All team members need to be aware </w:t>
      </w:r>
      <w:r>
        <w:rPr>
          <w:rFonts w:eastAsia="Times New Roman" w:cs="Tahoma"/>
          <w:b/>
          <w:bCs/>
          <w:lang w:val="en-GB"/>
        </w:rPr>
        <w:t>that t</w:t>
      </w:r>
      <w:r w:rsidR="000E2F04" w:rsidRPr="00866135">
        <w:rPr>
          <w:rFonts w:eastAsia="Times New Roman" w:cs="Tahoma"/>
          <w:b/>
          <w:bCs/>
          <w:lang w:val="en-GB"/>
        </w:rPr>
        <w:t xml:space="preserve">he police cannot overrule your safeguarding duty, for </w:t>
      </w:r>
      <w:r w:rsidR="00F445ED" w:rsidRPr="00866135">
        <w:rPr>
          <w:rFonts w:eastAsia="Times New Roman" w:cs="Tahoma"/>
          <w:b/>
          <w:bCs/>
          <w:lang w:val="en-GB"/>
        </w:rPr>
        <w:t>example,</w:t>
      </w:r>
      <w:r w:rsidR="000E2F04" w:rsidRPr="00866135">
        <w:rPr>
          <w:rFonts w:eastAsia="Times New Roman" w:cs="Tahoma"/>
          <w:b/>
          <w:bCs/>
          <w:lang w:val="en-GB"/>
        </w:rPr>
        <w:t xml:space="preserve"> by requesting that the appropriate adult leave the room when they talk to the pupil</w:t>
      </w:r>
      <w:r w:rsidR="004D4EA0" w:rsidRPr="00866135">
        <w:rPr>
          <w:rFonts w:eastAsia="Times New Roman" w:cs="Tahoma"/>
          <w:b/>
          <w:bCs/>
          <w:lang w:val="en-GB"/>
        </w:rPr>
        <w:t>/student</w:t>
      </w:r>
      <w:r w:rsidR="000E2F04" w:rsidRPr="00866135">
        <w:rPr>
          <w:rFonts w:eastAsia="Times New Roman" w:cs="Tahoma"/>
          <w:b/>
          <w:bCs/>
          <w:lang w:val="en-GB"/>
        </w:rPr>
        <w:t xml:space="preserve">. </w:t>
      </w:r>
      <w:r w:rsidR="000A0D82">
        <w:rPr>
          <w:rFonts w:eastAsia="Times New Roman" w:cs="Tahoma"/>
          <w:lang w:val="en-GB"/>
        </w:rPr>
        <w:t>Please refer to page 1</w:t>
      </w:r>
      <w:r w:rsidR="000E2F04" w:rsidRPr="000E2F04">
        <w:rPr>
          <w:rFonts w:eastAsia="Times New Roman" w:cs="Tahoma"/>
          <w:lang w:val="en-GB"/>
        </w:rPr>
        <w:t xml:space="preserve">3 of the DfE's </w:t>
      </w:r>
      <w:r w:rsidR="000A0D82">
        <w:rPr>
          <w:rFonts w:eastAsia="Times New Roman" w:cs="Tahoma"/>
          <w:lang w:val="en-GB"/>
        </w:rPr>
        <w:t xml:space="preserve">Guidance on </w:t>
      </w:r>
      <w:hyperlink r:id="rId27" w:history="1">
        <w:r w:rsidR="000A0D82" w:rsidRPr="00AB67B5">
          <w:rPr>
            <w:rStyle w:val="Hyperlink"/>
            <w:rFonts w:cs="Tahoma"/>
          </w:rPr>
          <w:t>Searching, Screening and Confiscation</w:t>
        </w:r>
      </w:hyperlink>
      <w:r w:rsidR="000A0D82">
        <w:rPr>
          <w:rFonts w:cs="Tahoma"/>
        </w:rPr>
        <w:t xml:space="preserve"> </w:t>
      </w:r>
      <w:r w:rsidR="000A0D82">
        <w:rPr>
          <w:rFonts w:eastAsia="Times New Roman" w:cs="Tahoma"/>
          <w:lang w:val="en-GB"/>
        </w:rPr>
        <w:t xml:space="preserve">for further information about </w:t>
      </w:r>
      <w:r w:rsidR="00670FA6">
        <w:rPr>
          <w:rFonts w:eastAsia="Times New Roman" w:cs="Tahoma"/>
          <w:lang w:val="en-GB"/>
        </w:rPr>
        <w:t xml:space="preserve">the process the police must follow. </w:t>
      </w:r>
      <w:r w:rsidR="000E2F04" w:rsidRPr="000E2F04">
        <w:rPr>
          <w:rFonts w:eastAsia="Times New Roman" w:cs="Tahoma"/>
          <w:lang w:val="en-GB"/>
        </w:rPr>
        <w:t xml:space="preserve"> </w:t>
      </w:r>
    </w:p>
    <w:p w14:paraId="68DAAD39" w14:textId="77777777" w:rsidR="000E2F04" w:rsidRPr="00170AF4" w:rsidRDefault="000E2F04" w:rsidP="0079582F">
      <w:pPr>
        <w:ind w:left="142"/>
        <w:jc w:val="both"/>
        <w:rPr>
          <w:rFonts w:eastAsia="Times New Roman" w:cs="Tahoma"/>
          <w:sz w:val="16"/>
          <w:szCs w:val="16"/>
        </w:rPr>
      </w:pPr>
    </w:p>
    <w:p w14:paraId="26B1B1EB" w14:textId="3DE32CA6" w:rsidR="00AB67B5" w:rsidRPr="00AB67B5" w:rsidRDefault="00AB67B5" w:rsidP="0079582F">
      <w:pPr>
        <w:widowControl/>
        <w:autoSpaceDE/>
        <w:autoSpaceDN/>
        <w:ind w:left="142"/>
        <w:jc w:val="both"/>
        <w:rPr>
          <w:rFonts w:cs="Tahoma"/>
          <w:sz w:val="8"/>
          <w:szCs w:val="8"/>
          <w:lang w:val="en-GB"/>
        </w:rPr>
      </w:pPr>
      <w:r w:rsidRPr="00AB67B5">
        <w:rPr>
          <w:rFonts w:cs="Tahoma"/>
        </w:rPr>
        <w:t xml:space="preserve">The </w:t>
      </w:r>
      <w:r w:rsidR="00517398">
        <w:rPr>
          <w:rFonts w:cs="Tahoma"/>
        </w:rPr>
        <w:t>DSL</w:t>
      </w:r>
      <w:r w:rsidRPr="00AB67B5">
        <w:rPr>
          <w:rFonts w:cs="Tahoma"/>
        </w:rPr>
        <w:t xml:space="preserve"> </w:t>
      </w:r>
      <w:bookmarkStart w:id="12" w:name="_Hlk106959686"/>
      <w:r w:rsidRPr="00AB67B5">
        <w:rPr>
          <w:rFonts w:cs="Tahoma"/>
        </w:rPr>
        <w:t>has a</w:t>
      </w:r>
      <w:r w:rsidR="00670FA6">
        <w:rPr>
          <w:rFonts w:cs="Tahoma"/>
        </w:rPr>
        <w:t xml:space="preserve"> specific</w:t>
      </w:r>
      <w:r w:rsidRPr="00AB67B5">
        <w:rPr>
          <w:rFonts w:cs="Tahoma"/>
        </w:rPr>
        <w:t xml:space="preserve"> responsibility</w:t>
      </w:r>
      <w:r w:rsidR="00517398">
        <w:rPr>
          <w:rFonts w:cs="Tahoma"/>
        </w:rPr>
        <w:t xml:space="preserve">, as </w:t>
      </w:r>
      <w:r w:rsidR="008C59EA">
        <w:rPr>
          <w:rFonts w:cs="Tahoma"/>
        </w:rPr>
        <w:t>set out in KCSiE</w:t>
      </w:r>
      <w:r w:rsidR="00517398">
        <w:rPr>
          <w:rFonts w:cs="Tahoma"/>
        </w:rPr>
        <w:t>,</w:t>
      </w:r>
      <w:r w:rsidRPr="00AB67B5">
        <w:rPr>
          <w:rFonts w:cs="Tahoma"/>
        </w:rPr>
        <w:t xml:space="preserve"> to keep the headteacher</w:t>
      </w:r>
      <w:r w:rsidR="00BE62D0">
        <w:rPr>
          <w:lang w:val="en-GB"/>
        </w:rPr>
        <w:t>/principal</w:t>
      </w:r>
      <w:r w:rsidR="00BE62D0" w:rsidRPr="00AB67B5">
        <w:rPr>
          <w:rFonts w:cs="Tahoma"/>
        </w:rPr>
        <w:t xml:space="preserve"> </w:t>
      </w:r>
      <w:r w:rsidRPr="00AB67B5">
        <w:rPr>
          <w:rFonts w:cs="Tahoma"/>
        </w:rPr>
        <w:t xml:space="preserve">informed of issues, especially ongoing </w:t>
      </w:r>
      <w:r w:rsidR="00B77ADE">
        <w:rPr>
          <w:rFonts w:cs="Tahoma"/>
        </w:rPr>
        <w:t>i</w:t>
      </w:r>
      <w:r w:rsidR="004644FC">
        <w:rPr>
          <w:rFonts w:cs="Tahoma"/>
        </w:rPr>
        <w:t>nquiries</w:t>
      </w:r>
      <w:r w:rsidRPr="00AB67B5">
        <w:rPr>
          <w:rFonts w:cs="Tahoma"/>
        </w:rPr>
        <w:t xml:space="preserve"> under </w:t>
      </w:r>
      <w:hyperlink r:id="rId28" w:history="1">
        <w:r w:rsidR="00B20B7E">
          <w:rPr>
            <w:rStyle w:val="Hyperlink"/>
            <w:rFonts w:cs="Tahoma"/>
          </w:rPr>
          <w:t>Section 47 of the Children Act 1989</w:t>
        </w:r>
      </w:hyperlink>
      <w:r w:rsidR="00B20B7E">
        <w:rPr>
          <w:rFonts w:cs="Tahoma"/>
        </w:rPr>
        <w:t xml:space="preserve"> </w:t>
      </w:r>
      <w:r w:rsidRPr="00AB67B5">
        <w:rPr>
          <w:rFonts w:cs="Tahoma"/>
        </w:rPr>
        <w:t xml:space="preserve">and police investigations. This includes being aware of the requirement for children to have an Appropriate Adult </w:t>
      </w:r>
      <w:r w:rsidR="005D76AF">
        <w:rPr>
          <w:rFonts w:cs="Tahoma"/>
        </w:rPr>
        <w:t>(</w:t>
      </w:r>
      <w:hyperlink r:id="rId29" w:history="1">
        <w:r w:rsidRPr="00AB67B5">
          <w:rPr>
            <w:rStyle w:val="Hyperlink"/>
            <w:rFonts w:cs="Tahoma"/>
          </w:rPr>
          <w:t>PACE Code C 2019</w:t>
        </w:r>
      </w:hyperlink>
      <w:bookmarkEnd w:id="12"/>
      <w:r w:rsidR="005D76AF">
        <w:rPr>
          <w:rFonts w:cs="Tahoma"/>
        </w:rPr>
        <w:t>)</w:t>
      </w:r>
    </w:p>
    <w:p w14:paraId="5452F2FE" w14:textId="0AFB0C9B" w:rsidR="009E45A3" w:rsidRPr="00B36DF3" w:rsidRDefault="00DB4487" w:rsidP="00442A14">
      <w:pPr>
        <w:pStyle w:val="Heading1"/>
        <w:ind w:left="142"/>
      </w:pPr>
      <w:bookmarkStart w:id="13" w:name="_Toc200630503"/>
      <w:r>
        <w:t xml:space="preserve">5.3 </w:t>
      </w:r>
      <w:r w:rsidR="009E45A3" w:rsidRPr="00B36DF3">
        <w:t>Appropriate adult</w:t>
      </w:r>
      <w:bookmarkEnd w:id="13"/>
    </w:p>
    <w:p w14:paraId="035F1022" w14:textId="77777777" w:rsidR="009E45A3" w:rsidRPr="00C60BDB" w:rsidRDefault="009E45A3" w:rsidP="0079582F">
      <w:pPr>
        <w:ind w:left="142"/>
        <w:rPr>
          <w:rFonts w:eastAsia="Times New Roman" w:cs="Tahoma"/>
          <w:sz w:val="16"/>
          <w:szCs w:val="16"/>
          <w:lang w:val="en-GB"/>
        </w:rPr>
      </w:pPr>
    </w:p>
    <w:p w14:paraId="2D9769A9" w14:textId="64BC97C0" w:rsidR="00B36DF3" w:rsidRPr="003905A3" w:rsidRDefault="0013141C" w:rsidP="008A64BC">
      <w:pPr>
        <w:ind w:left="142"/>
        <w:jc w:val="both"/>
        <w:rPr>
          <w:rFonts w:eastAsia="Times New Roman" w:cs="Tahoma"/>
          <w:lang w:val="en-GB"/>
        </w:rPr>
      </w:pPr>
      <w:r w:rsidRPr="003905A3">
        <w:rPr>
          <w:rFonts w:eastAsia="Times New Roman" w:cs="Tahoma"/>
          <w:lang w:val="en-GB"/>
        </w:rPr>
        <w:t xml:space="preserve">Children and </w:t>
      </w:r>
      <w:r w:rsidR="00776D13" w:rsidRPr="003905A3">
        <w:rPr>
          <w:rFonts w:eastAsia="Times New Roman" w:cs="Tahoma"/>
          <w:lang w:val="en-GB"/>
        </w:rPr>
        <w:t xml:space="preserve">vulnerable </w:t>
      </w:r>
      <w:r w:rsidRPr="003905A3">
        <w:rPr>
          <w:rFonts w:eastAsia="Times New Roman" w:cs="Tahoma"/>
          <w:lang w:val="en-GB"/>
        </w:rPr>
        <w:t xml:space="preserve">adults </w:t>
      </w:r>
      <w:r w:rsidR="00B36DF3" w:rsidRPr="003905A3">
        <w:rPr>
          <w:rFonts w:eastAsia="Times New Roman" w:cs="Tahoma"/>
          <w:lang w:val="en-GB"/>
        </w:rPr>
        <w:t>have</w:t>
      </w:r>
      <w:r w:rsidR="009E45A3" w:rsidRPr="009E45A3">
        <w:rPr>
          <w:rFonts w:eastAsia="Times New Roman" w:cs="Tahoma"/>
          <w:lang w:val="en-GB"/>
        </w:rPr>
        <w:t xml:space="preserve"> the right to have an appropriate adult present </w:t>
      </w:r>
      <w:r w:rsidR="00B36DF3" w:rsidRPr="003905A3">
        <w:rPr>
          <w:rFonts w:eastAsia="Times New Roman" w:cs="Tahoma"/>
          <w:lang w:val="en-GB"/>
        </w:rPr>
        <w:t xml:space="preserve">during a </w:t>
      </w:r>
      <w:r w:rsidR="003905A3" w:rsidRPr="003905A3">
        <w:rPr>
          <w:rFonts w:eastAsia="Times New Roman" w:cs="Tahoma"/>
          <w:lang w:val="en-GB"/>
        </w:rPr>
        <w:t xml:space="preserve">strip </w:t>
      </w:r>
      <w:r w:rsidR="00B36DF3" w:rsidRPr="003905A3">
        <w:rPr>
          <w:rFonts w:eastAsia="Times New Roman" w:cs="Tahoma"/>
          <w:lang w:val="en-GB"/>
        </w:rPr>
        <w:t xml:space="preserve">search. </w:t>
      </w:r>
    </w:p>
    <w:p w14:paraId="484A1D41" w14:textId="77777777" w:rsidR="00B36DF3" w:rsidRPr="00C6724C" w:rsidRDefault="00B36DF3" w:rsidP="008A64BC">
      <w:pPr>
        <w:ind w:left="142"/>
        <w:jc w:val="both"/>
        <w:rPr>
          <w:rFonts w:eastAsia="Times New Roman" w:cs="Tahoma"/>
          <w:sz w:val="16"/>
          <w:szCs w:val="16"/>
          <w:lang w:val="en-GB"/>
        </w:rPr>
      </w:pPr>
    </w:p>
    <w:p w14:paraId="123DA635" w14:textId="763BDA14" w:rsidR="006F0537" w:rsidRDefault="009E45A3" w:rsidP="008A64BC">
      <w:pPr>
        <w:ind w:left="142"/>
        <w:jc w:val="both"/>
        <w:rPr>
          <w:rFonts w:eastAsia="Times New Roman" w:cs="Tahoma"/>
          <w:lang w:val="en-GB"/>
        </w:rPr>
      </w:pPr>
      <w:r w:rsidRPr="009E45A3">
        <w:rPr>
          <w:rFonts w:eastAsia="Times New Roman" w:cs="Tahoma"/>
          <w:lang w:val="en-GB"/>
        </w:rPr>
        <w:t xml:space="preserve">An appropriate adult is usually a parent, guardian, or another responsible adult (like a social worker or trained volunteer) who supports and safeguards the </w:t>
      </w:r>
      <w:r w:rsidR="00B36DF3">
        <w:rPr>
          <w:rFonts w:eastAsia="Times New Roman" w:cs="Tahoma"/>
          <w:lang w:val="en-GB"/>
        </w:rPr>
        <w:t>child</w:t>
      </w:r>
      <w:r w:rsidR="006F0537">
        <w:rPr>
          <w:rFonts w:eastAsia="Times New Roman" w:cs="Tahoma"/>
          <w:lang w:val="en-GB"/>
        </w:rPr>
        <w:t>/vulnerable adult</w:t>
      </w:r>
      <w:r w:rsidR="00170AF4">
        <w:rPr>
          <w:rFonts w:eastAsia="Times New Roman" w:cs="Tahoma"/>
          <w:lang w:val="en-GB"/>
        </w:rPr>
        <w:t>’</w:t>
      </w:r>
      <w:r w:rsidR="006F0537">
        <w:rPr>
          <w:rFonts w:eastAsia="Times New Roman" w:cs="Tahoma"/>
          <w:lang w:val="en-GB"/>
        </w:rPr>
        <w:t>s</w:t>
      </w:r>
      <w:r w:rsidRPr="009E45A3">
        <w:rPr>
          <w:rFonts w:eastAsia="Times New Roman" w:cs="Tahoma"/>
          <w:lang w:val="en-GB"/>
        </w:rPr>
        <w:t xml:space="preserve"> welfare during police procedures.</w:t>
      </w:r>
      <w:r w:rsidR="006F0537">
        <w:rPr>
          <w:rFonts w:eastAsia="Times New Roman" w:cs="Tahoma"/>
          <w:lang w:val="en-GB"/>
        </w:rPr>
        <w:t xml:space="preserve"> </w:t>
      </w:r>
    </w:p>
    <w:p w14:paraId="30C7EF30" w14:textId="77777777" w:rsidR="006F0537" w:rsidRPr="00C6724C" w:rsidRDefault="006F0537" w:rsidP="008A64BC">
      <w:pPr>
        <w:ind w:left="142"/>
        <w:jc w:val="both"/>
        <w:rPr>
          <w:rFonts w:eastAsia="Times New Roman" w:cs="Tahoma"/>
          <w:sz w:val="16"/>
          <w:szCs w:val="16"/>
          <w:lang w:val="en-GB"/>
        </w:rPr>
      </w:pPr>
    </w:p>
    <w:p w14:paraId="30D4770E" w14:textId="621DEADC" w:rsidR="009E45A3" w:rsidRPr="009E45A3" w:rsidRDefault="009E45A3" w:rsidP="008A64BC">
      <w:pPr>
        <w:spacing w:after="40"/>
        <w:ind w:left="142"/>
        <w:jc w:val="both"/>
        <w:rPr>
          <w:rFonts w:eastAsia="Times New Roman" w:cs="Tahoma"/>
          <w:lang w:val="en-GB"/>
        </w:rPr>
      </w:pPr>
      <w:r w:rsidRPr="009E45A3">
        <w:rPr>
          <w:rFonts w:eastAsia="Times New Roman" w:cs="Tahoma"/>
          <w:lang w:val="en-GB"/>
        </w:rPr>
        <w:t xml:space="preserve">The appropriate adult ensures the </w:t>
      </w:r>
      <w:r w:rsidR="006F0537">
        <w:rPr>
          <w:rFonts w:eastAsia="Times New Roman" w:cs="Tahoma"/>
          <w:lang w:val="en-GB"/>
        </w:rPr>
        <w:t>child/vulnerable adult</w:t>
      </w:r>
      <w:r w:rsidRPr="009E45A3">
        <w:rPr>
          <w:rFonts w:eastAsia="Times New Roman" w:cs="Tahoma"/>
          <w:lang w:val="en-GB"/>
        </w:rPr>
        <w:t>:</w:t>
      </w:r>
    </w:p>
    <w:p w14:paraId="61E825FB" w14:textId="77777777" w:rsidR="009E45A3" w:rsidRPr="006A04B2" w:rsidRDefault="009E45A3" w:rsidP="008A64BC">
      <w:pPr>
        <w:pStyle w:val="ListParagraph"/>
        <w:numPr>
          <w:ilvl w:val="0"/>
          <w:numId w:val="30"/>
        </w:numPr>
        <w:spacing w:after="40"/>
        <w:jc w:val="both"/>
        <w:rPr>
          <w:rFonts w:eastAsia="Times New Roman" w:cs="Tahoma"/>
          <w:lang w:val="en-GB"/>
        </w:rPr>
      </w:pPr>
      <w:r w:rsidRPr="006A04B2">
        <w:rPr>
          <w:rFonts w:eastAsia="Times New Roman" w:cs="Tahoma"/>
          <w:lang w:val="en-GB"/>
        </w:rPr>
        <w:t>Understands what's happening.</w:t>
      </w:r>
    </w:p>
    <w:p w14:paraId="2205FC7B" w14:textId="77777777" w:rsidR="009E45A3" w:rsidRPr="006A04B2" w:rsidRDefault="009E45A3" w:rsidP="008A64BC">
      <w:pPr>
        <w:pStyle w:val="ListParagraph"/>
        <w:numPr>
          <w:ilvl w:val="0"/>
          <w:numId w:val="30"/>
        </w:numPr>
        <w:spacing w:after="40"/>
        <w:jc w:val="both"/>
        <w:rPr>
          <w:rFonts w:eastAsia="Times New Roman" w:cs="Tahoma"/>
          <w:lang w:val="en-GB"/>
        </w:rPr>
      </w:pPr>
      <w:r w:rsidRPr="006A04B2">
        <w:rPr>
          <w:rFonts w:eastAsia="Times New Roman" w:cs="Tahoma"/>
          <w:lang w:val="en-GB"/>
        </w:rPr>
        <w:t>Is treated fairly and respectfully.</w:t>
      </w:r>
    </w:p>
    <w:p w14:paraId="5AB3BC8B" w14:textId="77777777" w:rsidR="009E45A3" w:rsidRPr="006A04B2" w:rsidRDefault="009E45A3" w:rsidP="00831496">
      <w:pPr>
        <w:pStyle w:val="ListParagraph"/>
        <w:numPr>
          <w:ilvl w:val="0"/>
          <w:numId w:val="30"/>
        </w:numPr>
        <w:jc w:val="both"/>
        <w:rPr>
          <w:rFonts w:eastAsia="Times New Roman" w:cs="Tahoma"/>
          <w:lang w:val="en-GB"/>
        </w:rPr>
      </w:pPr>
      <w:r w:rsidRPr="006A04B2">
        <w:rPr>
          <w:rFonts w:eastAsia="Times New Roman" w:cs="Tahoma"/>
          <w:lang w:val="en-GB"/>
        </w:rPr>
        <w:t>Is protected from intimidation or misunderstanding their legal rights.</w:t>
      </w:r>
    </w:p>
    <w:p w14:paraId="14F9655B" w14:textId="77777777" w:rsidR="006153B3" w:rsidRPr="00C6724C" w:rsidRDefault="006153B3" w:rsidP="00831496">
      <w:pPr>
        <w:ind w:left="142"/>
        <w:jc w:val="both"/>
        <w:rPr>
          <w:rFonts w:eastAsia="Times New Roman" w:cs="Tahoma"/>
          <w:sz w:val="16"/>
          <w:szCs w:val="16"/>
          <w:lang w:val="en-GB"/>
        </w:rPr>
      </w:pPr>
    </w:p>
    <w:p w14:paraId="3C5513BD" w14:textId="70B5E7AB" w:rsidR="009E45A3" w:rsidRDefault="009E45A3" w:rsidP="00831496">
      <w:pPr>
        <w:ind w:left="142"/>
        <w:jc w:val="both"/>
        <w:rPr>
          <w:rFonts w:eastAsia="Times New Roman" w:cs="Tahoma"/>
          <w:lang w:val="en-GB"/>
        </w:rPr>
      </w:pPr>
      <w:r w:rsidRPr="009E45A3">
        <w:rPr>
          <w:rFonts w:eastAsia="Times New Roman" w:cs="Tahoma"/>
          <w:lang w:val="en-GB"/>
        </w:rPr>
        <w:t>Police are expected to delay strip searches until an appropriate adult can be present, unless waiting would risk harm or destruction of evidence.</w:t>
      </w:r>
    </w:p>
    <w:p w14:paraId="4FCF7DA1" w14:textId="4285A4FF" w:rsidR="00482676" w:rsidRPr="001E0898" w:rsidRDefault="0011345F" w:rsidP="008A64BC">
      <w:pPr>
        <w:pStyle w:val="Heading1"/>
        <w:ind w:left="142"/>
        <w:jc w:val="both"/>
      </w:pPr>
      <w:bookmarkStart w:id="14" w:name="_Toc200630504"/>
      <w:r>
        <w:t>6.0</w:t>
      </w:r>
      <w:r w:rsidR="00482676">
        <w:t xml:space="preserve"> </w:t>
      </w:r>
      <w:r w:rsidR="00482676" w:rsidRPr="001E0898">
        <w:t>Recording searches</w:t>
      </w:r>
      <w:bookmarkEnd w:id="14"/>
    </w:p>
    <w:p w14:paraId="66136EB7" w14:textId="77777777" w:rsidR="00482676" w:rsidRDefault="00482676" w:rsidP="008A64BC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</w:p>
    <w:p w14:paraId="128B4B88" w14:textId="01498BFF" w:rsidR="00482676" w:rsidRDefault="00482676" w:rsidP="008A64BC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 xml:space="preserve">A record must be made of any search undertaken on the </w:t>
      </w:r>
      <w:r w:rsidR="00E07F06">
        <w:rPr>
          <w:rFonts w:cs="Tahoma"/>
          <w:sz w:val="22"/>
          <w:szCs w:val="22"/>
          <w:lang w:val="en-GB"/>
        </w:rPr>
        <w:t>setting</w:t>
      </w:r>
      <w:r>
        <w:rPr>
          <w:rFonts w:cs="Tahoma"/>
          <w:sz w:val="22"/>
          <w:szCs w:val="22"/>
          <w:lang w:val="en-GB"/>
        </w:rPr>
        <w:t xml:space="preserve">’s electronic recording system </w:t>
      </w:r>
      <w:r w:rsidRPr="00032F64">
        <w:rPr>
          <w:rFonts w:cs="Tahoma"/>
          <w:sz w:val="22"/>
          <w:szCs w:val="22"/>
          <w:lang w:val="en-GB"/>
        </w:rPr>
        <w:t>whether or not any items were found.</w:t>
      </w:r>
      <w:r>
        <w:rPr>
          <w:rFonts w:cs="Tahoma"/>
          <w:sz w:val="22"/>
          <w:szCs w:val="22"/>
          <w:lang w:val="en-GB"/>
        </w:rPr>
        <w:t xml:space="preserve"> This includes a</w:t>
      </w:r>
      <w:r w:rsidRPr="00032F64">
        <w:rPr>
          <w:rFonts w:cs="Tahoma"/>
          <w:sz w:val="22"/>
          <w:szCs w:val="22"/>
          <w:lang w:val="en-GB"/>
        </w:rPr>
        <w:t>ny search conducted by police officers</w:t>
      </w:r>
      <w:r>
        <w:rPr>
          <w:rFonts w:cs="Tahoma"/>
          <w:sz w:val="22"/>
          <w:szCs w:val="22"/>
          <w:lang w:val="en-GB"/>
        </w:rPr>
        <w:t>.</w:t>
      </w:r>
    </w:p>
    <w:p w14:paraId="55072C0E" w14:textId="77777777" w:rsidR="006127C7" w:rsidRPr="00C60BDB" w:rsidRDefault="006127C7" w:rsidP="008A64BC">
      <w:pPr>
        <w:pStyle w:val="BodyText"/>
        <w:spacing w:before="1"/>
        <w:ind w:left="142"/>
        <w:jc w:val="both"/>
        <w:rPr>
          <w:rFonts w:cs="Tahoma"/>
          <w:lang w:val="en-GB"/>
        </w:rPr>
      </w:pPr>
    </w:p>
    <w:p w14:paraId="3DB36B10" w14:textId="77777777" w:rsidR="00482676" w:rsidRDefault="00482676" w:rsidP="008A64BC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The following information should be recorded:</w:t>
      </w:r>
    </w:p>
    <w:p w14:paraId="271F125D" w14:textId="77777777" w:rsidR="00482676" w:rsidRPr="00C60BDB" w:rsidRDefault="00482676" w:rsidP="008A64BC">
      <w:pPr>
        <w:pStyle w:val="BodyText"/>
        <w:spacing w:before="1"/>
        <w:ind w:left="142"/>
        <w:jc w:val="both"/>
        <w:rPr>
          <w:rFonts w:cs="Tahoma"/>
          <w:sz w:val="4"/>
          <w:szCs w:val="4"/>
          <w:lang w:val="en-GB"/>
        </w:rPr>
      </w:pPr>
    </w:p>
    <w:p w14:paraId="6E10538C" w14:textId="77777777" w:rsidR="00482676" w:rsidRPr="007D7AA6" w:rsidRDefault="00482676" w:rsidP="008A64BC">
      <w:pPr>
        <w:pStyle w:val="BodyText"/>
        <w:numPr>
          <w:ilvl w:val="0"/>
          <w:numId w:val="20"/>
        </w:numPr>
        <w:tabs>
          <w:tab w:val="clear" w:pos="720"/>
        </w:tabs>
        <w:spacing w:before="1"/>
        <w:ind w:left="142" w:firstLine="0"/>
        <w:jc w:val="both"/>
        <w:rPr>
          <w:rFonts w:cs="Tahoma"/>
          <w:sz w:val="22"/>
          <w:szCs w:val="22"/>
          <w:lang w:val="en-GB"/>
        </w:rPr>
      </w:pPr>
      <w:r w:rsidRPr="007D7AA6">
        <w:rPr>
          <w:rFonts w:cs="Tahoma"/>
          <w:sz w:val="22"/>
          <w:szCs w:val="22"/>
          <w:lang w:val="en-GB"/>
        </w:rPr>
        <w:t>The date, time and location of the search</w:t>
      </w:r>
    </w:p>
    <w:p w14:paraId="036212EE" w14:textId="77777777" w:rsidR="00482676" w:rsidRPr="007D7AA6" w:rsidRDefault="00482676" w:rsidP="008A64BC">
      <w:pPr>
        <w:pStyle w:val="BodyText"/>
        <w:numPr>
          <w:ilvl w:val="0"/>
          <w:numId w:val="20"/>
        </w:numPr>
        <w:tabs>
          <w:tab w:val="clear" w:pos="720"/>
        </w:tabs>
        <w:spacing w:before="1"/>
        <w:ind w:left="142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Name of the</w:t>
      </w:r>
      <w:r w:rsidRPr="007D7AA6">
        <w:rPr>
          <w:rFonts w:cs="Tahoma"/>
          <w:sz w:val="22"/>
          <w:szCs w:val="22"/>
          <w:lang w:val="en-GB"/>
        </w:rPr>
        <w:t xml:space="preserve"> pupil</w:t>
      </w:r>
      <w:r>
        <w:rPr>
          <w:rFonts w:cs="Tahoma"/>
          <w:sz w:val="22"/>
          <w:szCs w:val="22"/>
          <w:lang w:val="en-GB"/>
        </w:rPr>
        <w:t>/student who</w:t>
      </w:r>
      <w:r w:rsidRPr="007D7AA6">
        <w:rPr>
          <w:rFonts w:cs="Tahoma"/>
          <w:sz w:val="22"/>
          <w:szCs w:val="22"/>
          <w:lang w:val="en-GB"/>
        </w:rPr>
        <w:t xml:space="preserve"> was searched</w:t>
      </w:r>
    </w:p>
    <w:p w14:paraId="647CEBAE" w14:textId="77777777" w:rsidR="00482676" w:rsidRPr="007D7AA6" w:rsidRDefault="00482676" w:rsidP="008A64BC">
      <w:pPr>
        <w:pStyle w:val="BodyText"/>
        <w:numPr>
          <w:ilvl w:val="0"/>
          <w:numId w:val="20"/>
        </w:numPr>
        <w:tabs>
          <w:tab w:val="clear" w:pos="720"/>
        </w:tabs>
        <w:spacing w:before="1"/>
        <w:ind w:left="142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Name of the adult who</w:t>
      </w:r>
      <w:r w:rsidRPr="007D7AA6">
        <w:rPr>
          <w:rFonts w:cs="Tahoma"/>
          <w:sz w:val="22"/>
          <w:szCs w:val="22"/>
          <w:lang w:val="en-GB"/>
        </w:rPr>
        <w:t xml:space="preserve"> conducted the search and any other adults or pupils</w:t>
      </w:r>
      <w:r>
        <w:rPr>
          <w:rFonts w:cs="Tahoma"/>
          <w:sz w:val="22"/>
          <w:szCs w:val="22"/>
          <w:lang w:val="en-GB"/>
        </w:rPr>
        <w:t>/students</w:t>
      </w:r>
      <w:r w:rsidRPr="007D7AA6">
        <w:rPr>
          <w:rFonts w:cs="Tahoma"/>
          <w:sz w:val="22"/>
          <w:szCs w:val="22"/>
          <w:lang w:val="en-GB"/>
        </w:rPr>
        <w:t xml:space="preserve"> present</w:t>
      </w:r>
    </w:p>
    <w:p w14:paraId="276A6D65" w14:textId="77777777" w:rsidR="00482676" w:rsidRPr="007D7AA6" w:rsidRDefault="00482676" w:rsidP="008A64BC">
      <w:pPr>
        <w:pStyle w:val="BodyText"/>
        <w:numPr>
          <w:ilvl w:val="0"/>
          <w:numId w:val="20"/>
        </w:numPr>
        <w:tabs>
          <w:tab w:val="clear" w:pos="720"/>
        </w:tabs>
        <w:spacing w:before="1"/>
        <w:ind w:left="142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The reason for the</w:t>
      </w:r>
      <w:r w:rsidRPr="007D7AA6">
        <w:rPr>
          <w:rFonts w:cs="Tahoma"/>
          <w:sz w:val="22"/>
          <w:szCs w:val="22"/>
          <w:lang w:val="en-GB"/>
        </w:rPr>
        <w:t xml:space="preserve"> search </w:t>
      </w:r>
    </w:p>
    <w:p w14:paraId="38F386D8" w14:textId="77777777" w:rsidR="00482676" w:rsidRPr="007D7AA6" w:rsidRDefault="00482676" w:rsidP="008A64BC">
      <w:pPr>
        <w:pStyle w:val="BodyText"/>
        <w:numPr>
          <w:ilvl w:val="0"/>
          <w:numId w:val="20"/>
        </w:numPr>
        <w:tabs>
          <w:tab w:val="clear" w:pos="720"/>
        </w:tabs>
        <w:spacing w:before="1"/>
        <w:ind w:left="142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 xml:space="preserve">List of </w:t>
      </w:r>
      <w:r w:rsidRPr="007D7AA6">
        <w:rPr>
          <w:rFonts w:cs="Tahoma"/>
          <w:sz w:val="22"/>
          <w:szCs w:val="22"/>
          <w:lang w:val="en-GB"/>
        </w:rPr>
        <w:t>items found</w:t>
      </w:r>
      <w:r>
        <w:rPr>
          <w:rFonts w:cs="Tahoma"/>
          <w:sz w:val="22"/>
          <w:szCs w:val="22"/>
          <w:lang w:val="en-GB"/>
        </w:rPr>
        <w:t>, if any</w:t>
      </w:r>
    </w:p>
    <w:p w14:paraId="7188ED6C" w14:textId="77777777" w:rsidR="00482676" w:rsidRPr="007D7AA6" w:rsidRDefault="00482676" w:rsidP="008A64BC">
      <w:pPr>
        <w:pStyle w:val="BodyText"/>
        <w:numPr>
          <w:ilvl w:val="0"/>
          <w:numId w:val="20"/>
        </w:numPr>
        <w:tabs>
          <w:tab w:val="clear" w:pos="720"/>
        </w:tabs>
        <w:spacing w:before="1"/>
        <w:ind w:left="142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F</w:t>
      </w:r>
      <w:r w:rsidRPr="007D7AA6">
        <w:rPr>
          <w:rFonts w:cs="Tahoma"/>
          <w:sz w:val="22"/>
          <w:szCs w:val="22"/>
          <w:lang w:val="en-GB"/>
        </w:rPr>
        <w:t xml:space="preserve">ollow-up action taken </w:t>
      </w:r>
      <w:proofErr w:type="gramStart"/>
      <w:r w:rsidRPr="007D7AA6">
        <w:rPr>
          <w:rFonts w:cs="Tahoma"/>
          <w:sz w:val="22"/>
          <w:szCs w:val="22"/>
          <w:lang w:val="en-GB"/>
        </w:rPr>
        <w:t>as a consequence of</w:t>
      </w:r>
      <w:proofErr w:type="gramEnd"/>
      <w:r w:rsidRPr="007D7AA6">
        <w:rPr>
          <w:rFonts w:cs="Tahoma"/>
          <w:sz w:val="22"/>
          <w:szCs w:val="22"/>
          <w:lang w:val="en-GB"/>
        </w:rPr>
        <w:t xml:space="preserve"> the search</w:t>
      </w:r>
      <w:r>
        <w:rPr>
          <w:rFonts w:cs="Tahoma"/>
          <w:sz w:val="22"/>
          <w:szCs w:val="22"/>
          <w:lang w:val="en-GB"/>
        </w:rPr>
        <w:t>, if any</w:t>
      </w:r>
    </w:p>
    <w:p w14:paraId="2D094A16" w14:textId="77777777" w:rsidR="00482676" w:rsidRPr="00AF3F56" w:rsidRDefault="00482676" w:rsidP="008A64BC">
      <w:pPr>
        <w:pStyle w:val="BodyText"/>
        <w:spacing w:before="1"/>
        <w:ind w:left="142"/>
        <w:jc w:val="both"/>
        <w:rPr>
          <w:rFonts w:cs="Tahoma"/>
          <w:lang w:val="en-GB"/>
        </w:rPr>
      </w:pPr>
    </w:p>
    <w:p w14:paraId="586BFF97" w14:textId="0D30FD8D" w:rsidR="00482676" w:rsidRPr="00032F64" w:rsidRDefault="00482676" w:rsidP="008A64BC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 xml:space="preserve">These </w:t>
      </w:r>
      <w:r w:rsidRPr="00032F64">
        <w:rPr>
          <w:rFonts w:cs="Tahoma"/>
          <w:sz w:val="22"/>
          <w:szCs w:val="22"/>
          <w:lang w:val="en-GB"/>
        </w:rPr>
        <w:t>record</w:t>
      </w:r>
      <w:r>
        <w:rPr>
          <w:rFonts w:cs="Tahoma"/>
          <w:sz w:val="22"/>
          <w:szCs w:val="22"/>
          <w:lang w:val="en-GB"/>
        </w:rPr>
        <w:t xml:space="preserve">s should be reviewed regularly by the </w:t>
      </w:r>
      <w:r w:rsidRPr="00021BB7">
        <w:rPr>
          <w:rFonts w:cs="Tahoma"/>
          <w:sz w:val="22"/>
          <w:szCs w:val="22"/>
          <w:lang w:val="en-GB"/>
        </w:rPr>
        <w:t>headteacher</w:t>
      </w:r>
      <w:r w:rsidR="00021BB7" w:rsidRPr="00021BB7">
        <w:rPr>
          <w:sz w:val="22"/>
          <w:szCs w:val="22"/>
          <w:lang w:val="en-GB"/>
        </w:rPr>
        <w:t>/principal</w:t>
      </w:r>
      <w:r w:rsidRPr="00021BB7">
        <w:rPr>
          <w:rFonts w:cs="Tahoma"/>
          <w:sz w:val="22"/>
          <w:szCs w:val="22"/>
          <w:lang w:val="en-GB"/>
        </w:rPr>
        <w:t xml:space="preserve"> </w:t>
      </w:r>
      <w:r>
        <w:rPr>
          <w:rFonts w:cs="Tahoma"/>
          <w:sz w:val="22"/>
          <w:szCs w:val="22"/>
          <w:lang w:val="en-GB"/>
        </w:rPr>
        <w:t xml:space="preserve">and DSL </w:t>
      </w:r>
      <w:r w:rsidRPr="00032F64">
        <w:rPr>
          <w:rFonts w:cs="Tahoma"/>
          <w:sz w:val="22"/>
          <w:szCs w:val="22"/>
          <w:lang w:val="en-GB"/>
        </w:rPr>
        <w:t xml:space="preserve">to </w:t>
      </w:r>
      <w:r>
        <w:rPr>
          <w:rFonts w:cs="Tahoma"/>
          <w:sz w:val="22"/>
          <w:szCs w:val="22"/>
          <w:lang w:val="en-GB"/>
        </w:rPr>
        <w:t>identify</w:t>
      </w:r>
      <w:r w:rsidRPr="00032F64">
        <w:rPr>
          <w:rFonts w:cs="Tahoma"/>
          <w:sz w:val="22"/>
          <w:szCs w:val="22"/>
          <w:lang w:val="en-GB"/>
        </w:rPr>
        <w:t xml:space="preserve"> any trends in the searches carried out at </w:t>
      </w:r>
      <w:r>
        <w:rPr>
          <w:rFonts w:cs="Tahoma"/>
          <w:sz w:val="22"/>
          <w:szCs w:val="22"/>
          <w:lang w:val="en-GB"/>
        </w:rPr>
        <w:t>the</w:t>
      </w:r>
      <w:r w:rsidRPr="00032F64">
        <w:rPr>
          <w:rFonts w:cs="Tahoma"/>
          <w:sz w:val="22"/>
          <w:szCs w:val="22"/>
          <w:lang w:val="en-GB"/>
        </w:rPr>
        <w:t xml:space="preserve"> school</w:t>
      </w:r>
      <w:r w:rsidR="00C60BDB">
        <w:rPr>
          <w:rFonts w:cs="Tahoma"/>
          <w:sz w:val="22"/>
          <w:szCs w:val="22"/>
          <w:lang w:val="en-GB"/>
        </w:rPr>
        <w:t>/</w:t>
      </w:r>
      <w:r>
        <w:rPr>
          <w:rFonts w:cs="Tahoma"/>
          <w:sz w:val="22"/>
          <w:szCs w:val="22"/>
          <w:lang w:val="en-GB"/>
        </w:rPr>
        <w:t>college</w:t>
      </w:r>
      <w:r w:rsidRPr="00032F64">
        <w:rPr>
          <w:rFonts w:cs="Tahoma"/>
          <w:sz w:val="22"/>
          <w:szCs w:val="22"/>
          <w:lang w:val="en-GB"/>
        </w:rPr>
        <w:t xml:space="preserve"> to identify any possible </w:t>
      </w:r>
      <w:r>
        <w:rPr>
          <w:rFonts w:cs="Tahoma"/>
          <w:sz w:val="22"/>
          <w:szCs w:val="22"/>
          <w:lang w:val="en-GB"/>
        </w:rPr>
        <w:t xml:space="preserve">patterns or </w:t>
      </w:r>
      <w:r w:rsidRPr="00032F64">
        <w:rPr>
          <w:rFonts w:cs="Tahoma"/>
          <w:sz w:val="22"/>
          <w:szCs w:val="22"/>
          <w:lang w:val="en-GB"/>
        </w:rPr>
        <w:t>risks that may require a safeguarding response.</w:t>
      </w:r>
    </w:p>
    <w:p w14:paraId="6A71A6F8" w14:textId="48A57B7C" w:rsidR="001C0C6A" w:rsidRPr="003D32C4" w:rsidRDefault="00E508B4" w:rsidP="008A64BC">
      <w:pPr>
        <w:pStyle w:val="Heading1"/>
        <w:ind w:left="142"/>
        <w:jc w:val="both"/>
        <w:rPr>
          <w:rStyle w:val="Heading1Char"/>
          <w:bCs/>
          <w:szCs w:val="22"/>
        </w:rPr>
      </w:pPr>
      <w:bookmarkStart w:id="15" w:name="_Toc200630505"/>
      <w:r>
        <w:rPr>
          <w:rFonts w:cs="Tahoma"/>
          <w:bCs/>
          <w:lang w:val="en-GB"/>
        </w:rPr>
        <w:lastRenderedPageBreak/>
        <w:t>7.0</w:t>
      </w:r>
      <w:r w:rsidR="001C0C6A" w:rsidRPr="003D32C4">
        <w:rPr>
          <w:rFonts w:cs="Tahoma"/>
          <w:bCs/>
          <w:lang w:val="en-GB"/>
        </w:rPr>
        <w:t xml:space="preserve">. </w:t>
      </w:r>
      <w:r w:rsidR="00482676">
        <w:rPr>
          <w:rFonts w:cs="Tahoma"/>
          <w:bCs/>
          <w:lang w:val="en-GB"/>
        </w:rPr>
        <w:t>A</w:t>
      </w:r>
      <w:r w:rsidR="001C0C6A" w:rsidRPr="003D32C4">
        <w:rPr>
          <w:rStyle w:val="Heading1Char"/>
          <w:b/>
          <w:szCs w:val="22"/>
        </w:rPr>
        <w:t>ware</w:t>
      </w:r>
      <w:r w:rsidR="00482676">
        <w:rPr>
          <w:rStyle w:val="Heading1Char"/>
          <w:b/>
          <w:szCs w:val="22"/>
        </w:rPr>
        <w:t>ness</w:t>
      </w:r>
      <w:r w:rsidR="001C0C6A" w:rsidRPr="003D32C4">
        <w:rPr>
          <w:rStyle w:val="Heading1Char"/>
          <w:b/>
          <w:szCs w:val="22"/>
        </w:rPr>
        <w:t xml:space="preserve"> of bias</w:t>
      </w:r>
      <w:bookmarkEnd w:id="15"/>
    </w:p>
    <w:p w14:paraId="251F7AC5" w14:textId="77777777" w:rsidR="001C0C6A" w:rsidRPr="00FA4CDC" w:rsidRDefault="001C0C6A" w:rsidP="008A64BC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</w:p>
    <w:p w14:paraId="43B5A903" w14:textId="77777777" w:rsidR="001C0C6A" w:rsidRPr="00FA4CDC" w:rsidRDefault="001C0C6A" w:rsidP="00442A14">
      <w:pPr>
        <w:pStyle w:val="BodyText"/>
        <w:ind w:left="142"/>
        <w:jc w:val="both"/>
        <w:rPr>
          <w:rFonts w:cs="Tahoma"/>
          <w:sz w:val="22"/>
          <w:szCs w:val="22"/>
          <w:lang w:val="en-GB"/>
        </w:rPr>
      </w:pPr>
      <w:r w:rsidRPr="00FA4CDC">
        <w:rPr>
          <w:rFonts w:cs="Tahoma"/>
          <w:sz w:val="22"/>
          <w:szCs w:val="22"/>
          <w:lang w:val="en-GB"/>
        </w:rPr>
        <w:t xml:space="preserve">The 2022 </w:t>
      </w:r>
      <w:hyperlink r:id="rId30" w:tgtFrame="_blank" w:tooltip="The Safeguarding Review into the Child Q " w:history="1">
        <w:r w:rsidRPr="00FA4CDC">
          <w:rPr>
            <w:rStyle w:val="Hyperlink"/>
            <w:rFonts w:cs="Tahoma"/>
            <w:sz w:val="22"/>
            <w:szCs w:val="22"/>
            <w:lang w:val="en-GB"/>
          </w:rPr>
          <w:t>Safeguarding Practice Review - Child Q</w:t>
        </w:r>
      </w:hyperlink>
      <w:r w:rsidRPr="00FA4CDC">
        <w:rPr>
          <w:rFonts w:cs="Tahoma"/>
          <w:sz w:val="22"/>
          <w:szCs w:val="22"/>
          <w:lang w:val="en-GB"/>
        </w:rPr>
        <w:t>, into the case where a pupil was strip-searched at school without parental consent, found that “racism (whether deliberate or not) was likely to have been an influencing factor in the decision to undertake a strip search.” (p.6)</w:t>
      </w:r>
    </w:p>
    <w:p w14:paraId="2B21C2F0" w14:textId="77777777" w:rsidR="001C0C6A" w:rsidRPr="00FA4CDC" w:rsidRDefault="001C0C6A" w:rsidP="00442A14">
      <w:pPr>
        <w:pStyle w:val="BodyText"/>
        <w:ind w:left="142"/>
        <w:jc w:val="both"/>
        <w:rPr>
          <w:rFonts w:cs="Tahoma"/>
          <w:sz w:val="22"/>
          <w:szCs w:val="22"/>
          <w:lang w:val="en-GB"/>
        </w:rPr>
      </w:pPr>
      <w:r w:rsidRPr="00FA4CDC">
        <w:rPr>
          <w:rFonts w:cs="Tahoma"/>
          <w:sz w:val="22"/>
          <w:szCs w:val="22"/>
          <w:lang w:val="en-GB"/>
        </w:rPr>
        <w:t xml:space="preserve"> </w:t>
      </w:r>
    </w:p>
    <w:p w14:paraId="49404BC7" w14:textId="6C95F4E3" w:rsidR="001C0C6A" w:rsidRPr="00FA4CDC" w:rsidRDefault="001C0C6A" w:rsidP="00442A14">
      <w:pPr>
        <w:pStyle w:val="BodyText"/>
        <w:ind w:left="142"/>
        <w:jc w:val="both"/>
        <w:rPr>
          <w:rFonts w:cs="Tahoma"/>
          <w:sz w:val="22"/>
          <w:szCs w:val="22"/>
          <w:lang w:val="en-GB"/>
        </w:rPr>
      </w:pPr>
      <w:proofErr w:type="gramStart"/>
      <w:r w:rsidRPr="00FA4CDC">
        <w:rPr>
          <w:rFonts w:cs="Tahoma"/>
          <w:sz w:val="22"/>
          <w:szCs w:val="22"/>
          <w:lang w:val="en-GB"/>
        </w:rPr>
        <w:t>All  team</w:t>
      </w:r>
      <w:proofErr w:type="gramEnd"/>
      <w:r w:rsidRPr="00FA4CDC">
        <w:rPr>
          <w:rFonts w:cs="Tahoma"/>
          <w:sz w:val="22"/>
          <w:szCs w:val="22"/>
          <w:lang w:val="en-GB"/>
        </w:rPr>
        <w:t xml:space="preserve"> members must be aware and vigilant about possible biases</w:t>
      </w:r>
      <w:r w:rsidR="009627ED">
        <w:rPr>
          <w:rFonts w:cs="Tahoma"/>
          <w:sz w:val="22"/>
          <w:szCs w:val="22"/>
          <w:lang w:val="en-GB"/>
        </w:rPr>
        <w:t xml:space="preserve">, including unconscious and implicit </w:t>
      </w:r>
      <w:proofErr w:type="gramStart"/>
      <w:r w:rsidR="009627ED">
        <w:rPr>
          <w:rFonts w:cs="Tahoma"/>
          <w:sz w:val="22"/>
          <w:szCs w:val="22"/>
          <w:lang w:val="en-GB"/>
        </w:rPr>
        <w:t>bias</w:t>
      </w:r>
      <w:r w:rsidR="001375E2">
        <w:rPr>
          <w:rFonts w:cs="Tahoma"/>
          <w:sz w:val="22"/>
          <w:szCs w:val="22"/>
          <w:lang w:val="en-GB"/>
        </w:rPr>
        <w:t xml:space="preserve">, </w:t>
      </w:r>
      <w:r w:rsidRPr="00FA4CDC">
        <w:rPr>
          <w:rFonts w:cs="Tahoma"/>
          <w:sz w:val="22"/>
          <w:szCs w:val="22"/>
          <w:lang w:val="en-GB"/>
        </w:rPr>
        <w:t xml:space="preserve"> affecting</w:t>
      </w:r>
      <w:proofErr w:type="gramEnd"/>
      <w:r w:rsidRPr="00FA4CDC">
        <w:rPr>
          <w:rFonts w:cs="Tahoma"/>
          <w:sz w:val="22"/>
          <w:szCs w:val="22"/>
          <w:lang w:val="en-GB"/>
        </w:rPr>
        <w:t xml:space="preserve"> decisions to carry out or escalate searches.</w:t>
      </w:r>
    </w:p>
    <w:p w14:paraId="42A7DBEC" w14:textId="77777777" w:rsidR="001C0C6A" w:rsidRPr="00FA4CDC" w:rsidRDefault="001C0C6A" w:rsidP="008A64BC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</w:p>
    <w:p w14:paraId="3CACC347" w14:textId="040E3B2C" w:rsidR="001C0C6A" w:rsidRPr="00FA4CDC" w:rsidRDefault="001C0C6A" w:rsidP="008A64BC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 w:rsidRPr="00FA4CDC">
        <w:rPr>
          <w:rFonts w:cs="Tahoma"/>
          <w:sz w:val="22"/>
          <w:szCs w:val="22"/>
          <w:lang w:val="en-GB"/>
        </w:rPr>
        <w:t>Records of searches must be reviewed regularly by the headteache</w:t>
      </w:r>
      <w:r w:rsidRPr="00021BB7">
        <w:rPr>
          <w:rFonts w:cs="Tahoma"/>
          <w:sz w:val="22"/>
          <w:szCs w:val="22"/>
          <w:lang w:val="en-GB"/>
        </w:rPr>
        <w:t>r</w:t>
      </w:r>
      <w:r w:rsidR="00021BB7" w:rsidRPr="00021BB7">
        <w:rPr>
          <w:sz w:val="22"/>
          <w:szCs w:val="22"/>
          <w:lang w:val="en-GB"/>
        </w:rPr>
        <w:t>/principal</w:t>
      </w:r>
      <w:r w:rsidRPr="00021BB7">
        <w:rPr>
          <w:rFonts w:cs="Tahoma"/>
          <w:sz w:val="22"/>
          <w:szCs w:val="22"/>
          <w:lang w:val="en-GB"/>
        </w:rPr>
        <w:t xml:space="preserve"> t</w:t>
      </w:r>
      <w:r w:rsidRPr="00FA4CDC">
        <w:rPr>
          <w:rFonts w:cs="Tahoma"/>
          <w:sz w:val="22"/>
          <w:szCs w:val="22"/>
          <w:lang w:val="en-GB"/>
        </w:rPr>
        <w:t>o see whether any groups are disproportionately subject to searches in your school or trust</w:t>
      </w:r>
      <w:r>
        <w:rPr>
          <w:rFonts w:cs="Tahoma"/>
          <w:sz w:val="22"/>
          <w:szCs w:val="22"/>
          <w:lang w:val="en-GB"/>
        </w:rPr>
        <w:t>.</w:t>
      </w:r>
      <w:r w:rsidRPr="00FA4CDC">
        <w:rPr>
          <w:rFonts w:cs="Tahoma"/>
          <w:sz w:val="22"/>
          <w:szCs w:val="22"/>
          <w:lang w:val="en-GB"/>
        </w:rPr>
        <w:t xml:space="preserve"> </w:t>
      </w:r>
    </w:p>
    <w:p w14:paraId="16C2746A" w14:textId="038AB539" w:rsidR="00826C10" w:rsidRDefault="00E508B4" w:rsidP="0079582F">
      <w:pPr>
        <w:pStyle w:val="Heading1"/>
        <w:ind w:left="142"/>
        <w:rPr>
          <w:lang w:val="en-GB"/>
        </w:rPr>
      </w:pPr>
      <w:bookmarkStart w:id="16" w:name="_Toc200630506"/>
      <w:r>
        <w:rPr>
          <w:lang w:val="en-GB"/>
        </w:rPr>
        <w:t>8.0</w:t>
      </w:r>
      <w:r w:rsidR="00826C10" w:rsidRPr="00826C10">
        <w:rPr>
          <w:lang w:val="en-GB"/>
        </w:rPr>
        <w:t>. Confiscation</w:t>
      </w:r>
      <w:bookmarkEnd w:id="16"/>
    </w:p>
    <w:p w14:paraId="4C0D2C58" w14:textId="77777777" w:rsidR="009A5903" w:rsidRPr="00826C10" w:rsidRDefault="009A5903" w:rsidP="0079582F">
      <w:pPr>
        <w:pStyle w:val="BodyText"/>
        <w:spacing w:before="1"/>
        <w:ind w:left="142"/>
        <w:rPr>
          <w:rFonts w:cs="Tahoma"/>
          <w:b/>
          <w:bCs/>
          <w:lang w:val="en-GB"/>
        </w:rPr>
      </w:pPr>
    </w:p>
    <w:p w14:paraId="307EE221" w14:textId="203C1BE6" w:rsidR="00826C10" w:rsidRDefault="00911219" w:rsidP="0038090A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 xml:space="preserve">Authorised team members can confiscate </w:t>
      </w:r>
      <w:r w:rsidR="00BC45CC">
        <w:rPr>
          <w:rFonts w:cs="Tahoma"/>
          <w:sz w:val="22"/>
          <w:szCs w:val="22"/>
          <w:lang w:val="en-GB"/>
        </w:rPr>
        <w:t>any item they find that the</w:t>
      </w:r>
      <w:r w:rsidR="008455F9">
        <w:rPr>
          <w:rFonts w:cs="Tahoma"/>
          <w:sz w:val="22"/>
          <w:szCs w:val="22"/>
          <w:lang w:val="en-GB"/>
        </w:rPr>
        <w:t>y</w:t>
      </w:r>
      <w:r w:rsidR="00BC45CC">
        <w:rPr>
          <w:rFonts w:cs="Tahoma"/>
          <w:sz w:val="22"/>
          <w:szCs w:val="22"/>
          <w:lang w:val="en-GB"/>
        </w:rPr>
        <w:t xml:space="preserve"> have reasonable grounds to </w:t>
      </w:r>
      <w:r w:rsidR="008455F9">
        <w:rPr>
          <w:rFonts w:cs="Tahoma"/>
          <w:sz w:val="22"/>
          <w:szCs w:val="22"/>
          <w:lang w:val="en-GB"/>
        </w:rPr>
        <w:t>suspect</w:t>
      </w:r>
      <w:r w:rsidR="00AF2636">
        <w:rPr>
          <w:rFonts w:cs="Tahoma"/>
          <w:sz w:val="22"/>
          <w:szCs w:val="22"/>
          <w:lang w:val="en-GB"/>
        </w:rPr>
        <w:t>:</w:t>
      </w:r>
    </w:p>
    <w:p w14:paraId="3BF49CEC" w14:textId="77777777" w:rsidR="003127A8" w:rsidRPr="00440092" w:rsidRDefault="003127A8" w:rsidP="0038090A">
      <w:pPr>
        <w:pStyle w:val="BodyText"/>
        <w:spacing w:before="1"/>
        <w:ind w:left="142"/>
        <w:jc w:val="both"/>
        <w:rPr>
          <w:rFonts w:cs="Tahoma"/>
          <w:sz w:val="4"/>
          <w:szCs w:val="4"/>
          <w:lang w:val="en-GB"/>
        </w:rPr>
      </w:pPr>
    </w:p>
    <w:p w14:paraId="5B9BB88F" w14:textId="54E5D30B" w:rsidR="008455F9" w:rsidRPr="00911219" w:rsidRDefault="00E9471A" w:rsidP="0038090A">
      <w:pPr>
        <w:pStyle w:val="BodyText"/>
        <w:numPr>
          <w:ilvl w:val="0"/>
          <w:numId w:val="6"/>
        </w:numPr>
        <w:tabs>
          <w:tab w:val="clear" w:pos="720"/>
        </w:tabs>
        <w:spacing w:before="1"/>
        <w:ind w:left="426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p</w:t>
      </w:r>
      <w:r w:rsidR="008455F9" w:rsidRPr="00911219">
        <w:rPr>
          <w:rFonts w:cs="Tahoma"/>
          <w:sz w:val="22"/>
          <w:szCs w:val="22"/>
          <w:lang w:val="en-GB"/>
        </w:rPr>
        <w:t xml:space="preserve">oses a risk to </w:t>
      </w:r>
      <w:r w:rsidR="008455F9" w:rsidRPr="003127A8">
        <w:rPr>
          <w:rFonts w:cs="Tahoma"/>
          <w:sz w:val="22"/>
          <w:szCs w:val="22"/>
          <w:lang w:val="en-GB"/>
        </w:rPr>
        <w:t>others</w:t>
      </w:r>
      <w:r w:rsidR="008455F9" w:rsidRPr="00911219">
        <w:rPr>
          <w:rFonts w:cs="Tahoma"/>
          <w:sz w:val="22"/>
          <w:szCs w:val="22"/>
          <w:lang w:val="en-GB"/>
        </w:rPr>
        <w:t> </w:t>
      </w:r>
    </w:p>
    <w:p w14:paraId="000428DC" w14:textId="581D3612" w:rsidR="008455F9" w:rsidRPr="00911219" w:rsidRDefault="00E9471A" w:rsidP="0038090A">
      <w:pPr>
        <w:pStyle w:val="BodyText"/>
        <w:numPr>
          <w:ilvl w:val="0"/>
          <w:numId w:val="6"/>
        </w:numPr>
        <w:tabs>
          <w:tab w:val="clear" w:pos="720"/>
        </w:tabs>
        <w:spacing w:before="1"/>
        <w:ind w:left="426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i</w:t>
      </w:r>
      <w:r w:rsidR="008455F9" w:rsidRPr="00911219">
        <w:rPr>
          <w:rFonts w:cs="Tahoma"/>
          <w:sz w:val="22"/>
          <w:szCs w:val="22"/>
          <w:lang w:val="en-GB"/>
        </w:rPr>
        <w:t>s a prohibited or banned item</w:t>
      </w:r>
    </w:p>
    <w:p w14:paraId="3AA02A68" w14:textId="4781E67B" w:rsidR="008455F9" w:rsidRDefault="00E9471A" w:rsidP="0038090A">
      <w:pPr>
        <w:pStyle w:val="BodyText"/>
        <w:numPr>
          <w:ilvl w:val="0"/>
          <w:numId w:val="6"/>
        </w:numPr>
        <w:tabs>
          <w:tab w:val="clear" w:pos="720"/>
        </w:tabs>
        <w:spacing w:before="1"/>
        <w:ind w:left="426" w:firstLine="0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i</w:t>
      </w:r>
      <w:r w:rsidR="008455F9" w:rsidRPr="00911219">
        <w:rPr>
          <w:rFonts w:cs="Tahoma"/>
          <w:sz w:val="22"/>
          <w:szCs w:val="22"/>
          <w:lang w:val="en-GB"/>
        </w:rPr>
        <w:t>s evidence in relation to an offence</w:t>
      </w:r>
    </w:p>
    <w:p w14:paraId="3A6551C2" w14:textId="77777777" w:rsidR="00FC39CD" w:rsidRPr="006127C7" w:rsidRDefault="00FC39CD" w:rsidP="0038090A">
      <w:pPr>
        <w:pStyle w:val="BodyText"/>
        <w:spacing w:before="1"/>
        <w:jc w:val="both"/>
        <w:rPr>
          <w:rFonts w:cs="Tahoma"/>
          <w:lang w:val="en-GB"/>
        </w:rPr>
      </w:pPr>
    </w:p>
    <w:p w14:paraId="407FADB7" w14:textId="77777777" w:rsidR="00FC39CD" w:rsidRPr="00A07D56" w:rsidRDefault="00FC39CD" w:rsidP="0038090A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Please see Appendix B for a list of actions to take for different items.</w:t>
      </w:r>
    </w:p>
    <w:p w14:paraId="3B3F4337" w14:textId="77777777" w:rsidR="00C96369" w:rsidRPr="008F793E" w:rsidRDefault="00C96369" w:rsidP="0038090A">
      <w:pPr>
        <w:pStyle w:val="BodyText"/>
        <w:spacing w:before="1"/>
        <w:ind w:left="142"/>
        <w:jc w:val="both"/>
        <w:rPr>
          <w:rFonts w:cs="Tahoma"/>
          <w:lang w:val="en-GB"/>
        </w:rPr>
      </w:pPr>
    </w:p>
    <w:p w14:paraId="41D784C8" w14:textId="6DBE3BBB" w:rsidR="002319D2" w:rsidRDefault="002319D2" w:rsidP="0038090A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 w:rsidRPr="00871454">
        <w:rPr>
          <w:rFonts w:cs="Tahoma"/>
          <w:sz w:val="22"/>
          <w:szCs w:val="22"/>
          <w:lang w:val="en-GB"/>
        </w:rPr>
        <w:t xml:space="preserve">For other items banned under your school's rules, consider the following when deciding whether to return, </w:t>
      </w:r>
      <w:r w:rsidR="00211FC6">
        <w:rPr>
          <w:rFonts w:cs="Tahoma"/>
          <w:sz w:val="22"/>
          <w:szCs w:val="22"/>
          <w:lang w:val="en-GB"/>
        </w:rPr>
        <w:t>retain</w:t>
      </w:r>
      <w:r w:rsidRPr="00871454">
        <w:rPr>
          <w:rFonts w:cs="Tahoma"/>
          <w:sz w:val="22"/>
          <w:szCs w:val="22"/>
          <w:lang w:val="en-GB"/>
        </w:rPr>
        <w:t xml:space="preserve"> or dispose of the item:</w:t>
      </w:r>
    </w:p>
    <w:p w14:paraId="5615736A" w14:textId="77777777" w:rsidR="00376F99" w:rsidRPr="00376F99" w:rsidRDefault="00376F99" w:rsidP="0038090A">
      <w:pPr>
        <w:pStyle w:val="BodyText"/>
        <w:spacing w:before="1"/>
        <w:ind w:left="142"/>
        <w:jc w:val="both"/>
        <w:rPr>
          <w:rFonts w:cs="Tahoma"/>
          <w:sz w:val="4"/>
          <w:szCs w:val="4"/>
          <w:lang w:val="en-GB"/>
        </w:rPr>
      </w:pPr>
    </w:p>
    <w:p w14:paraId="040DCF31" w14:textId="4697CCBD" w:rsidR="002319D2" w:rsidRPr="00871454" w:rsidRDefault="00376F99" w:rsidP="0038090A">
      <w:pPr>
        <w:pStyle w:val="BodyText"/>
        <w:numPr>
          <w:ilvl w:val="0"/>
          <w:numId w:val="22"/>
        </w:numPr>
        <w:tabs>
          <w:tab w:val="clear" w:pos="720"/>
        </w:tabs>
        <w:spacing w:before="1"/>
        <w:ind w:left="851" w:hanging="425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t</w:t>
      </w:r>
      <w:r w:rsidR="002319D2" w:rsidRPr="00871454">
        <w:rPr>
          <w:rFonts w:cs="Tahoma"/>
          <w:sz w:val="22"/>
          <w:szCs w:val="22"/>
          <w:lang w:val="en-GB"/>
        </w:rPr>
        <w:t>he value of the item</w:t>
      </w:r>
    </w:p>
    <w:p w14:paraId="20D238CF" w14:textId="48E3C29C" w:rsidR="002319D2" w:rsidRPr="00871454" w:rsidRDefault="00376F99" w:rsidP="0038090A">
      <w:pPr>
        <w:pStyle w:val="BodyText"/>
        <w:numPr>
          <w:ilvl w:val="0"/>
          <w:numId w:val="22"/>
        </w:numPr>
        <w:tabs>
          <w:tab w:val="clear" w:pos="720"/>
        </w:tabs>
        <w:spacing w:before="1"/>
        <w:ind w:left="851" w:hanging="425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w</w:t>
      </w:r>
      <w:r w:rsidR="002319D2" w:rsidRPr="00871454">
        <w:rPr>
          <w:rFonts w:cs="Tahoma"/>
          <w:sz w:val="22"/>
          <w:szCs w:val="22"/>
          <w:lang w:val="en-GB"/>
        </w:rPr>
        <w:t>hether returning the item to the owner may place someone at risk of harm, or disrupt learning</w:t>
      </w:r>
    </w:p>
    <w:p w14:paraId="3BDA24E8" w14:textId="79121ED1" w:rsidR="002319D2" w:rsidRPr="00871454" w:rsidRDefault="00376F99" w:rsidP="0038090A">
      <w:pPr>
        <w:pStyle w:val="BodyText"/>
        <w:numPr>
          <w:ilvl w:val="0"/>
          <w:numId w:val="22"/>
        </w:numPr>
        <w:tabs>
          <w:tab w:val="clear" w:pos="720"/>
        </w:tabs>
        <w:spacing w:before="1"/>
        <w:ind w:left="851" w:hanging="425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w</w:t>
      </w:r>
      <w:r w:rsidR="002319D2" w:rsidRPr="00871454">
        <w:rPr>
          <w:rFonts w:cs="Tahoma"/>
          <w:sz w:val="22"/>
          <w:szCs w:val="22"/>
          <w:lang w:val="en-GB"/>
        </w:rPr>
        <w:t>hether it's appropriate to return the item</w:t>
      </w:r>
    </w:p>
    <w:p w14:paraId="3AC6AB9A" w14:textId="5DE850A1" w:rsidR="002319D2" w:rsidRDefault="00376F99" w:rsidP="0038090A">
      <w:pPr>
        <w:pStyle w:val="BodyText"/>
        <w:numPr>
          <w:ilvl w:val="0"/>
          <w:numId w:val="22"/>
        </w:numPr>
        <w:tabs>
          <w:tab w:val="clear" w:pos="720"/>
        </w:tabs>
        <w:spacing w:before="1"/>
        <w:ind w:left="851" w:hanging="425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w</w:t>
      </w:r>
      <w:r w:rsidR="002319D2" w:rsidRPr="00871454">
        <w:rPr>
          <w:rFonts w:cs="Tahoma"/>
          <w:sz w:val="22"/>
          <w:szCs w:val="22"/>
          <w:lang w:val="en-GB"/>
        </w:rPr>
        <w:t>hether the item can be practically and safely disposed of</w:t>
      </w:r>
    </w:p>
    <w:p w14:paraId="59468D5F" w14:textId="77777777" w:rsidR="0038090A" w:rsidRDefault="0038090A" w:rsidP="0038090A">
      <w:pPr>
        <w:pStyle w:val="BodyText"/>
        <w:spacing w:before="1"/>
        <w:jc w:val="both"/>
        <w:rPr>
          <w:rFonts w:cs="Tahoma"/>
          <w:sz w:val="22"/>
          <w:szCs w:val="22"/>
          <w:lang w:val="en-GB"/>
        </w:rPr>
      </w:pPr>
    </w:p>
    <w:p w14:paraId="047710F8" w14:textId="77777777" w:rsidR="0038090A" w:rsidRDefault="0038090A" w:rsidP="0038090A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 w:rsidRPr="00826C10">
        <w:rPr>
          <w:rFonts w:cs="Tahoma"/>
          <w:sz w:val="22"/>
          <w:szCs w:val="22"/>
          <w:lang w:val="en-GB"/>
        </w:rPr>
        <w:t xml:space="preserve">Records of confiscations </w:t>
      </w:r>
      <w:r>
        <w:rPr>
          <w:rFonts w:cs="Tahoma"/>
          <w:sz w:val="22"/>
          <w:szCs w:val="22"/>
          <w:lang w:val="en-GB"/>
        </w:rPr>
        <w:t xml:space="preserve">must </w:t>
      </w:r>
      <w:r w:rsidRPr="00826C10">
        <w:rPr>
          <w:rFonts w:cs="Tahoma"/>
          <w:sz w:val="22"/>
          <w:szCs w:val="22"/>
          <w:lang w:val="en-GB"/>
        </w:rPr>
        <w:t xml:space="preserve">be kept </w:t>
      </w:r>
      <w:r>
        <w:rPr>
          <w:rFonts w:cs="Tahoma"/>
          <w:sz w:val="22"/>
          <w:szCs w:val="22"/>
          <w:lang w:val="en-GB"/>
        </w:rPr>
        <w:t>by the school/college.</w:t>
      </w:r>
    </w:p>
    <w:p w14:paraId="0A3BA08F" w14:textId="6AEBA248" w:rsidR="0023004E" w:rsidRPr="00826C10" w:rsidRDefault="00E508B4" w:rsidP="0079582F">
      <w:pPr>
        <w:pStyle w:val="Heading1"/>
        <w:ind w:left="142"/>
        <w:rPr>
          <w:lang w:val="en-GB"/>
        </w:rPr>
      </w:pPr>
      <w:bookmarkStart w:id="17" w:name="_Toc200630507"/>
      <w:r>
        <w:rPr>
          <w:lang w:val="en-GB"/>
        </w:rPr>
        <w:t>9.0</w:t>
      </w:r>
      <w:r w:rsidR="0023004E" w:rsidRPr="00826C10">
        <w:rPr>
          <w:lang w:val="en-GB"/>
        </w:rPr>
        <w:t>. Screening</w:t>
      </w:r>
      <w:bookmarkEnd w:id="17"/>
    </w:p>
    <w:p w14:paraId="641788AD" w14:textId="77777777" w:rsidR="002319D2" w:rsidRPr="008F793E" w:rsidRDefault="002319D2" w:rsidP="0079582F">
      <w:pPr>
        <w:pStyle w:val="BodyText"/>
        <w:spacing w:before="1"/>
        <w:ind w:left="142"/>
        <w:rPr>
          <w:rFonts w:cs="Tahoma"/>
          <w:lang w:val="en-GB"/>
        </w:rPr>
      </w:pPr>
    </w:p>
    <w:p w14:paraId="2EF8F27F" w14:textId="22AED2B8" w:rsidR="00360F6A" w:rsidRPr="00360F6A" w:rsidRDefault="00360F6A" w:rsidP="008F793E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S</w:t>
      </w:r>
      <w:r w:rsidRPr="00360F6A">
        <w:rPr>
          <w:rFonts w:cs="Tahoma"/>
          <w:sz w:val="22"/>
          <w:szCs w:val="22"/>
          <w:lang w:val="en-GB"/>
        </w:rPr>
        <w:t xml:space="preserve">creening is the use of a walk-through or </w:t>
      </w:r>
      <w:r w:rsidR="007571FD">
        <w:rPr>
          <w:rFonts w:cs="Tahoma"/>
          <w:sz w:val="22"/>
          <w:szCs w:val="22"/>
          <w:lang w:val="en-GB"/>
        </w:rPr>
        <w:t xml:space="preserve">a </w:t>
      </w:r>
      <w:r w:rsidRPr="00360F6A">
        <w:rPr>
          <w:rFonts w:cs="Tahoma"/>
          <w:sz w:val="22"/>
          <w:szCs w:val="22"/>
          <w:lang w:val="en-GB"/>
        </w:rPr>
        <w:t>hand-held metal detector to scan pupils</w:t>
      </w:r>
      <w:r w:rsidR="007571FD">
        <w:rPr>
          <w:rFonts w:cs="Tahoma"/>
          <w:sz w:val="22"/>
          <w:szCs w:val="22"/>
          <w:lang w:val="en-GB"/>
        </w:rPr>
        <w:t>/students</w:t>
      </w:r>
      <w:r w:rsidRPr="00360F6A">
        <w:rPr>
          <w:rFonts w:cs="Tahoma"/>
          <w:sz w:val="22"/>
          <w:szCs w:val="22"/>
          <w:lang w:val="en-GB"/>
        </w:rPr>
        <w:t xml:space="preserve"> before they enter the school</w:t>
      </w:r>
      <w:r w:rsidR="007571FD">
        <w:rPr>
          <w:rFonts w:cs="Tahoma"/>
          <w:sz w:val="22"/>
          <w:szCs w:val="22"/>
          <w:lang w:val="en-GB"/>
        </w:rPr>
        <w:t>/college</w:t>
      </w:r>
      <w:r w:rsidRPr="00360F6A">
        <w:rPr>
          <w:rFonts w:cs="Tahoma"/>
          <w:sz w:val="22"/>
          <w:szCs w:val="22"/>
          <w:lang w:val="en-GB"/>
        </w:rPr>
        <w:t xml:space="preserve"> site. </w:t>
      </w:r>
    </w:p>
    <w:p w14:paraId="660C67DF" w14:textId="77777777" w:rsidR="00360F6A" w:rsidRDefault="00360F6A" w:rsidP="008F793E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</w:p>
    <w:p w14:paraId="7763D9CA" w14:textId="3E064A8B" w:rsidR="00603072" w:rsidRDefault="00360F6A" w:rsidP="008F793E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 xml:space="preserve">Schools and colleges can </w:t>
      </w:r>
      <w:r w:rsidRPr="00360F6A">
        <w:rPr>
          <w:rFonts w:cs="Tahoma"/>
          <w:sz w:val="22"/>
          <w:szCs w:val="22"/>
          <w:lang w:val="en-GB"/>
        </w:rPr>
        <w:t>require pupils</w:t>
      </w:r>
      <w:r w:rsidR="00420068">
        <w:rPr>
          <w:rFonts w:cs="Tahoma"/>
          <w:sz w:val="22"/>
          <w:szCs w:val="22"/>
          <w:lang w:val="en-GB"/>
        </w:rPr>
        <w:t xml:space="preserve"> and students</w:t>
      </w:r>
      <w:r w:rsidRPr="00360F6A">
        <w:rPr>
          <w:rFonts w:cs="Tahoma"/>
          <w:sz w:val="22"/>
          <w:szCs w:val="22"/>
          <w:lang w:val="en-GB"/>
        </w:rPr>
        <w:t xml:space="preserve"> to undergo screening.</w:t>
      </w:r>
      <w:r w:rsidR="00647730">
        <w:rPr>
          <w:rFonts w:cs="Tahoma"/>
          <w:sz w:val="22"/>
          <w:szCs w:val="22"/>
          <w:lang w:val="en-GB"/>
        </w:rPr>
        <w:t xml:space="preserve"> Any such arrangements should be </w:t>
      </w:r>
      <w:r w:rsidR="00603072">
        <w:rPr>
          <w:rFonts w:cs="Tahoma"/>
          <w:sz w:val="22"/>
          <w:szCs w:val="22"/>
          <w:lang w:val="en-GB"/>
        </w:rPr>
        <w:t xml:space="preserve">proportionate and risk-based. The </w:t>
      </w:r>
      <w:r w:rsidR="00603072" w:rsidRPr="00360F6A">
        <w:rPr>
          <w:rFonts w:cs="Tahoma"/>
          <w:sz w:val="22"/>
          <w:szCs w:val="22"/>
          <w:lang w:val="en-GB"/>
        </w:rPr>
        <w:t>local police</w:t>
      </w:r>
      <w:r w:rsidR="00603072">
        <w:rPr>
          <w:rFonts w:cs="Tahoma"/>
          <w:sz w:val="22"/>
          <w:szCs w:val="22"/>
          <w:lang w:val="en-GB"/>
        </w:rPr>
        <w:t xml:space="preserve"> should be consulted before the introduction of screening </w:t>
      </w:r>
      <w:r w:rsidR="001B5EBB">
        <w:rPr>
          <w:rFonts w:cs="Tahoma"/>
          <w:sz w:val="22"/>
          <w:szCs w:val="22"/>
          <w:lang w:val="en-GB"/>
        </w:rPr>
        <w:t>technology</w:t>
      </w:r>
      <w:r w:rsidR="00E87496">
        <w:rPr>
          <w:rFonts w:cs="Tahoma"/>
          <w:sz w:val="22"/>
          <w:szCs w:val="22"/>
          <w:lang w:val="en-GB"/>
        </w:rPr>
        <w:t xml:space="preserve"> </w:t>
      </w:r>
      <w:r w:rsidR="00603072">
        <w:rPr>
          <w:rFonts w:cs="Tahoma"/>
          <w:sz w:val="22"/>
          <w:szCs w:val="22"/>
          <w:lang w:val="en-GB"/>
        </w:rPr>
        <w:t>t</w:t>
      </w:r>
      <w:r w:rsidR="00603072" w:rsidRPr="00360F6A">
        <w:rPr>
          <w:rFonts w:cs="Tahoma"/>
          <w:sz w:val="22"/>
          <w:szCs w:val="22"/>
          <w:lang w:val="en-GB"/>
        </w:rPr>
        <w:t xml:space="preserve">o </w:t>
      </w:r>
      <w:r w:rsidR="00603072">
        <w:rPr>
          <w:rFonts w:cs="Tahoma"/>
          <w:sz w:val="22"/>
          <w:szCs w:val="22"/>
          <w:lang w:val="en-GB"/>
        </w:rPr>
        <w:t xml:space="preserve">advise </w:t>
      </w:r>
      <w:r w:rsidR="00603072" w:rsidRPr="00360F6A">
        <w:rPr>
          <w:rFonts w:cs="Tahoma"/>
          <w:sz w:val="22"/>
          <w:szCs w:val="22"/>
          <w:lang w:val="en-GB"/>
        </w:rPr>
        <w:t>about whether installing the devices is appropriate</w:t>
      </w:r>
      <w:r w:rsidR="00603072">
        <w:rPr>
          <w:rFonts w:cs="Tahoma"/>
          <w:sz w:val="22"/>
          <w:szCs w:val="22"/>
          <w:lang w:val="en-GB"/>
        </w:rPr>
        <w:t>.</w:t>
      </w:r>
    </w:p>
    <w:p w14:paraId="6DE82B85" w14:textId="4CA71FFB" w:rsidR="00647730" w:rsidRDefault="00647730" w:rsidP="008F793E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</w:p>
    <w:p w14:paraId="71C30633" w14:textId="4DB3D926" w:rsidR="00360F6A" w:rsidRPr="00360F6A" w:rsidRDefault="009D700C" w:rsidP="008F793E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 xml:space="preserve">Before </w:t>
      </w:r>
      <w:r w:rsidR="001D7574" w:rsidRPr="001D7574">
        <w:rPr>
          <w:rFonts w:cs="Tahoma"/>
          <w:sz w:val="22"/>
          <w:szCs w:val="22"/>
          <w:lang w:val="en-GB"/>
        </w:rPr>
        <w:t xml:space="preserve">new </w:t>
      </w:r>
      <w:r w:rsidR="00360F6A" w:rsidRPr="00360F6A">
        <w:rPr>
          <w:rFonts w:cs="Tahoma"/>
          <w:sz w:val="22"/>
          <w:szCs w:val="22"/>
          <w:lang w:val="en-GB"/>
        </w:rPr>
        <w:t>screening measures</w:t>
      </w:r>
      <w:r w:rsidR="001D7574">
        <w:rPr>
          <w:rFonts w:cs="Tahoma"/>
          <w:sz w:val="22"/>
          <w:szCs w:val="22"/>
          <w:lang w:val="en-GB"/>
        </w:rPr>
        <w:t xml:space="preserve"> are introduced</w:t>
      </w:r>
      <w:r w:rsidR="00360F6A" w:rsidRPr="00360F6A">
        <w:rPr>
          <w:rFonts w:cs="Tahoma"/>
          <w:sz w:val="22"/>
          <w:szCs w:val="22"/>
          <w:lang w:val="en-GB"/>
        </w:rPr>
        <w:t xml:space="preserve">, </w:t>
      </w:r>
      <w:r w:rsidR="003A16D7">
        <w:rPr>
          <w:rFonts w:cs="Tahoma"/>
          <w:sz w:val="22"/>
          <w:szCs w:val="22"/>
          <w:lang w:val="en-GB"/>
        </w:rPr>
        <w:t>the school/college must</w:t>
      </w:r>
      <w:r w:rsidR="00360F6A" w:rsidRPr="00360F6A">
        <w:rPr>
          <w:rFonts w:cs="Tahoma"/>
          <w:sz w:val="22"/>
          <w:szCs w:val="22"/>
          <w:lang w:val="en-GB"/>
        </w:rPr>
        <w:t xml:space="preserve"> inform pupils</w:t>
      </w:r>
      <w:r w:rsidR="00C22ACC">
        <w:rPr>
          <w:rFonts w:cs="Tahoma"/>
          <w:sz w:val="22"/>
          <w:szCs w:val="22"/>
          <w:lang w:val="en-GB"/>
        </w:rPr>
        <w:t>/students</w:t>
      </w:r>
      <w:r w:rsidR="00360F6A" w:rsidRPr="00360F6A">
        <w:rPr>
          <w:rFonts w:cs="Tahoma"/>
          <w:sz w:val="22"/>
          <w:szCs w:val="22"/>
          <w:lang w:val="en-GB"/>
        </w:rPr>
        <w:t xml:space="preserve"> and parents</w:t>
      </w:r>
      <w:r w:rsidR="003A16D7">
        <w:rPr>
          <w:rFonts w:cs="Tahoma"/>
          <w:sz w:val="22"/>
          <w:szCs w:val="22"/>
          <w:lang w:val="en-GB"/>
        </w:rPr>
        <w:t>/</w:t>
      </w:r>
      <w:r w:rsidR="003A093D">
        <w:rPr>
          <w:rFonts w:cs="Tahoma"/>
          <w:sz w:val="22"/>
          <w:szCs w:val="22"/>
          <w:lang w:val="en-GB"/>
        </w:rPr>
        <w:t>carers/those</w:t>
      </w:r>
      <w:r w:rsidR="003A16D7">
        <w:rPr>
          <w:rFonts w:cs="Tahoma"/>
          <w:sz w:val="22"/>
          <w:szCs w:val="22"/>
          <w:lang w:val="en-GB"/>
        </w:rPr>
        <w:t xml:space="preserve"> with parental responsibility</w:t>
      </w:r>
      <w:r w:rsidR="00E833FF">
        <w:rPr>
          <w:rFonts w:cs="Tahoma"/>
          <w:sz w:val="22"/>
          <w:szCs w:val="22"/>
          <w:lang w:val="en-GB"/>
        </w:rPr>
        <w:t>,</w:t>
      </w:r>
      <w:r w:rsidR="00360F6A" w:rsidRPr="00360F6A">
        <w:rPr>
          <w:rFonts w:cs="Tahoma"/>
          <w:sz w:val="22"/>
          <w:szCs w:val="22"/>
          <w:lang w:val="en-GB"/>
        </w:rPr>
        <w:t xml:space="preserve"> </w:t>
      </w:r>
      <w:r w:rsidR="00CB7070">
        <w:rPr>
          <w:rFonts w:cs="Tahoma"/>
          <w:sz w:val="22"/>
          <w:szCs w:val="22"/>
          <w:lang w:val="en-GB"/>
        </w:rPr>
        <w:t>with an explanation of</w:t>
      </w:r>
      <w:r w:rsidR="00360F6A" w:rsidRPr="00360F6A">
        <w:rPr>
          <w:rFonts w:cs="Tahoma"/>
          <w:sz w:val="22"/>
          <w:szCs w:val="22"/>
          <w:lang w:val="en-GB"/>
        </w:rPr>
        <w:t xml:space="preserve"> what it will involve and why </w:t>
      </w:r>
      <w:r w:rsidR="003A093D">
        <w:rPr>
          <w:rFonts w:cs="Tahoma"/>
          <w:sz w:val="22"/>
          <w:szCs w:val="22"/>
          <w:lang w:val="en-GB"/>
        </w:rPr>
        <w:t xml:space="preserve">it is </w:t>
      </w:r>
      <w:r w:rsidR="00E833FF">
        <w:rPr>
          <w:rFonts w:cs="Tahoma"/>
          <w:sz w:val="22"/>
          <w:szCs w:val="22"/>
          <w:lang w:val="en-GB"/>
        </w:rPr>
        <w:t xml:space="preserve">being </w:t>
      </w:r>
      <w:r w:rsidR="003A093D">
        <w:rPr>
          <w:rFonts w:cs="Tahoma"/>
          <w:sz w:val="22"/>
          <w:szCs w:val="22"/>
          <w:lang w:val="en-GB"/>
        </w:rPr>
        <w:t>i</w:t>
      </w:r>
      <w:r w:rsidR="00360F6A" w:rsidRPr="00360F6A">
        <w:rPr>
          <w:rFonts w:cs="Tahoma"/>
          <w:sz w:val="22"/>
          <w:szCs w:val="22"/>
          <w:lang w:val="en-GB"/>
        </w:rPr>
        <w:t>ntroduc</w:t>
      </w:r>
      <w:r w:rsidR="00E833FF">
        <w:rPr>
          <w:rFonts w:cs="Tahoma"/>
          <w:sz w:val="22"/>
          <w:szCs w:val="22"/>
          <w:lang w:val="en-GB"/>
        </w:rPr>
        <w:t>ed</w:t>
      </w:r>
      <w:r w:rsidR="000062A0">
        <w:rPr>
          <w:rFonts w:cs="Tahoma"/>
          <w:sz w:val="22"/>
          <w:szCs w:val="22"/>
          <w:lang w:val="en-GB"/>
        </w:rPr>
        <w:t>.</w:t>
      </w:r>
    </w:p>
    <w:p w14:paraId="4A282608" w14:textId="77777777" w:rsidR="00AF3F56" w:rsidRDefault="00AF3F56" w:rsidP="008F793E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</w:p>
    <w:p w14:paraId="61D1D606" w14:textId="5FB97E11" w:rsidR="00360F6A" w:rsidRPr="00360F6A" w:rsidRDefault="00647730" w:rsidP="008F793E">
      <w:pPr>
        <w:pStyle w:val="BodyText"/>
        <w:spacing w:before="1"/>
        <w:ind w:left="142"/>
        <w:jc w:val="both"/>
        <w:rPr>
          <w:rFonts w:cs="Tahoma"/>
          <w:sz w:val="22"/>
          <w:szCs w:val="22"/>
          <w:lang w:val="en-GB"/>
        </w:rPr>
      </w:pPr>
      <w:r>
        <w:rPr>
          <w:rFonts w:cs="Tahoma"/>
          <w:sz w:val="22"/>
          <w:szCs w:val="22"/>
          <w:lang w:val="en-GB"/>
        </w:rPr>
        <w:t>R</w:t>
      </w:r>
      <w:r w:rsidR="00360F6A" w:rsidRPr="00360F6A">
        <w:rPr>
          <w:rFonts w:cs="Tahoma"/>
          <w:sz w:val="22"/>
          <w:szCs w:val="22"/>
          <w:lang w:val="en-GB"/>
        </w:rPr>
        <w:t xml:space="preserve">easonable adjustments to the screening process </w:t>
      </w:r>
      <w:r>
        <w:rPr>
          <w:rFonts w:cs="Tahoma"/>
          <w:sz w:val="22"/>
          <w:szCs w:val="22"/>
          <w:lang w:val="en-GB"/>
        </w:rPr>
        <w:t xml:space="preserve">must be made </w:t>
      </w:r>
      <w:r w:rsidR="00360F6A" w:rsidRPr="00360F6A">
        <w:rPr>
          <w:rFonts w:cs="Tahoma"/>
          <w:sz w:val="22"/>
          <w:szCs w:val="22"/>
          <w:lang w:val="en-GB"/>
        </w:rPr>
        <w:t>where a pupil</w:t>
      </w:r>
      <w:r w:rsidR="002634E6">
        <w:rPr>
          <w:rFonts w:cs="Tahoma"/>
          <w:sz w:val="22"/>
          <w:szCs w:val="22"/>
          <w:lang w:val="en-GB"/>
        </w:rPr>
        <w:t>/student</w:t>
      </w:r>
      <w:r w:rsidR="00360F6A" w:rsidRPr="00360F6A">
        <w:rPr>
          <w:rFonts w:cs="Tahoma"/>
          <w:sz w:val="22"/>
          <w:szCs w:val="22"/>
          <w:lang w:val="en-GB"/>
        </w:rPr>
        <w:t xml:space="preserve"> has a disability</w:t>
      </w:r>
      <w:r>
        <w:rPr>
          <w:rFonts w:cs="Tahoma"/>
          <w:sz w:val="22"/>
          <w:szCs w:val="22"/>
          <w:lang w:val="en-GB"/>
        </w:rPr>
        <w:t xml:space="preserve"> or where screening may cause distress or sensory overload.</w:t>
      </w:r>
    </w:p>
    <w:p w14:paraId="17644E26" w14:textId="6ECE329C" w:rsidR="006C2C0B" w:rsidRDefault="006C2C0B" w:rsidP="0079582F">
      <w:pPr>
        <w:ind w:left="142"/>
        <w:rPr>
          <w:rFonts w:ascii="Arial" w:hAnsi="Arial" w:cs="Arial"/>
          <w:sz w:val="21"/>
          <w:szCs w:val="16"/>
        </w:rPr>
      </w:pPr>
      <w:r>
        <w:rPr>
          <w:rFonts w:ascii="Arial" w:hAnsi="Arial" w:cs="Arial"/>
          <w:sz w:val="21"/>
        </w:rPr>
        <w:br w:type="page"/>
      </w:r>
    </w:p>
    <w:p w14:paraId="60970593" w14:textId="1A7C1E82" w:rsidR="00396A5B" w:rsidRPr="00471F98" w:rsidRDefault="00D17057" w:rsidP="004141CF">
      <w:pPr>
        <w:pStyle w:val="Heading1"/>
        <w:ind w:left="142"/>
        <w:rPr>
          <w:rFonts w:cs="Tahoma"/>
          <w:szCs w:val="22"/>
        </w:rPr>
      </w:pPr>
      <w:bookmarkStart w:id="18" w:name="_Toc200630508"/>
      <w:r w:rsidRPr="00471F98">
        <w:rPr>
          <w:rFonts w:cs="Tahoma"/>
          <w:szCs w:val="22"/>
        </w:rPr>
        <w:lastRenderedPageBreak/>
        <w:t>Appendix A</w:t>
      </w:r>
      <w:r w:rsidR="00161C51" w:rsidRPr="00471F98">
        <w:rPr>
          <w:rFonts w:cs="Tahoma"/>
          <w:szCs w:val="22"/>
        </w:rPr>
        <w:t xml:space="preserve"> </w:t>
      </w:r>
      <w:r w:rsidR="00DB6CCC" w:rsidRPr="00471F98">
        <w:rPr>
          <w:rFonts w:cs="Tahoma"/>
          <w:szCs w:val="22"/>
        </w:rPr>
        <w:t xml:space="preserve"> </w:t>
      </w:r>
      <w:r w:rsidR="00161C51" w:rsidRPr="00471F98">
        <w:rPr>
          <w:rFonts w:cs="Tahoma"/>
          <w:szCs w:val="22"/>
        </w:rPr>
        <w:t>List of Prohibited Items</w:t>
      </w:r>
      <w:bookmarkEnd w:id="18"/>
    </w:p>
    <w:p w14:paraId="2D49B6F5" w14:textId="77777777" w:rsidR="00D17057" w:rsidRPr="00471F98" w:rsidRDefault="00D17057" w:rsidP="004141CF">
      <w:pPr>
        <w:pStyle w:val="BodyText"/>
        <w:spacing w:before="1"/>
        <w:ind w:left="142"/>
        <w:rPr>
          <w:rFonts w:cs="Tahoma"/>
          <w:sz w:val="22"/>
          <w:szCs w:val="22"/>
        </w:rPr>
      </w:pPr>
    </w:p>
    <w:p w14:paraId="6DFF5FFC" w14:textId="77777777" w:rsidR="003D0EF1" w:rsidRPr="00471F98" w:rsidRDefault="003D0EF1" w:rsidP="004141CF">
      <w:pPr>
        <w:pStyle w:val="BodyText"/>
        <w:spacing w:before="1"/>
        <w:ind w:left="142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The list of prohibited items is:</w:t>
      </w:r>
    </w:p>
    <w:p w14:paraId="58E0A03F" w14:textId="77777777" w:rsidR="003D0EF1" w:rsidRPr="00471F98" w:rsidRDefault="003D0EF1" w:rsidP="004141CF">
      <w:pPr>
        <w:pStyle w:val="BodyText"/>
        <w:spacing w:before="1"/>
        <w:ind w:left="142"/>
        <w:rPr>
          <w:rFonts w:cs="Tahoma"/>
          <w:sz w:val="22"/>
          <w:szCs w:val="22"/>
        </w:rPr>
      </w:pPr>
    </w:p>
    <w:p w14:paraId="4BCC9588" w14:textId="788590E2" w:rsidR="003D0EF1" w:rsidRPr="00471F98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knives and weapons;</w:t>
      </w:r>
    </w:p>
    <w:p w14:paraId="20610DF8" w14:textId="3AE4BE16" w:rsidR="003D0EF1" w:rsidRPr="00471F98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alcohol;</w:t>
      </w:r>
    </w:p>
    <w:p w14:paraId="2E214AEF" w14:textId="35CBF786" w:rsidR="003D0EF1" w:rsidRPr="00471F98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illegal drugs;</w:t>
      </w:r>
    </w:p>
    <w:p w14:paraId="32997830" w14:textId="763E55BA" w:rsidR="003D0EF1" w:rsidRPr="00471F98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stolen items;</w:t>
      </w:r>
    </w:p>
    <w:p w14:paraId="7824AE79" w14:textId="4CDB6B33" w:rsidR="003D0EF1" w:rsidRPr="00471F98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any article that the member of staff reasonably suspects has been, or is likely to be used:</w:t>
      </w:r>
    </w:p>
    <w:p w14:paraId="51127ECF" w14:textId="276CD1FC" w:rsidR="003D0EF1" w:rsidRPr="00471F98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to commit an offence, or</w:t>
      </w:r>
    </w:p>
    <w:p w14:paraId="3C7B8331" w14:textId="3947AC9D" w:rsidR="003D0EF1" w:rsidRPr="00471F98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to cause personal injury to, or damage to property of  any person (including the pupil).</w:t>
      </w:r>
    </w:p>
    <w:p w14:paraId="5B1BA59E" w14:textId="11CB12E0" w:rsidR="003D0EF1" w:rsidRPr="00471F98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an article specified in regulations:</w:t>
      </w:r>
    </w:p>
    <w:p w14:paraId="5848ED1A" w14:textId="2A56C3CF" w:rsidR="003D0EF1" w:rsidRPr="00471F98" w:rsidRDefault="00611EEA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 xml:space="preserve">cigarettes, tobacco, </w:t>
      </w:r>
      <w:r w:rsidR="003D0EF1" w:rsidRPr="00471F98">
        <w:rPr>
          <w:rFonts w:cs="Tahoma"/>
          <w:sz w:val="22"/>
          <w:szCs w:val="22"/>
        </w:rPr>
        <w:t>cigarette papers</w:t>
      </w:r>
      <w:r w:rsidR="004141CF" w:rsidRPr="00471F98">
        <w:rPr>
          <w:rFonts w:cs="Tahoma"/>
          <w:sz w:val="22"/>
          <w:szCs w:val="22"/>
        </w:rPr>
        <w:t>;</w:t>
      </w:r>
    </w:p>
    <w:p w14:paraId="53A4A4B6" w14:textId="1B7DAE1A" w:rsidR="00376E42" w:rsidRPr="00471F98" w:rsidRDefault="00376E42" w:rsidP="0083080D">
      <w:pPr>
        <w:pStyle w:val="BodyText"/>
        <w:numPr>
          <w:ilvl w:val="0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electronic cigarettes and vapes</w:t>
      </w:r>
    </w:p>
    <w:p w14:paraId="3ECCCB40" w14:textId="5DA2B85C" w:rsidR="00376E42" w:rsidRPr="00471F98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fireworks;</w:t>
      </w:r>
    </w:p>
    <w:p w14:paraId="45F5A4AE" w14:textId="46878B4C" w:rsidR="00D21FC5" w:rsidRDefault="003D0EF1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 w:rsidRPr="00471F98">
        <w:rPr>
          <w:rFonts w:cs="Tahoma"/>
          <w:sz w:val="22"/>
          <w:szCs w:val="22"/>
        </w:rPr>
        <w:t>pornographic images.</w:t>
      </w:r>
    </w:p>
    <w:p w14:paraId="3AFF3849" w14:textId="64BAAA3B" w:rsidR="005F36D4" w:rsidRPr="00471F98" w:rsidRDefault="005F36D4" w:rsidP="0083080D">
      <w:pPr>
        <w:pStyle w:val="BodyText"/>
        <w:numPr>
          <w:ilvl w:val="1"/>
          <w:numId w:val="34"/>
        </w:numPr>
        <w:spacing w:after="120"/>
        <w:ind w:left="709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Phones or other media devices that have operational cameras and/or contain apps for social media</w:t>
      </w:r>
    </w:p>
    <w:p w14:paraId="12E2B172" w14:textId="156F758A" w:rsidR="005704FD" w:rsidRPr="00471F98" w:rsidRDefault="005704FD" w:rsidP="00ED5C7F">
      <w:pPr>
        <w:pStyle w:val="BodyText"/>
        <w:rPr>
          <w:rFonts w:cs="Tahoma"/>
          <w:sz w:val="22"/>
          <w:szCs w:val="22"/>
        </w:rPr>
      </w:pPr>
    </w:p>
    <w:p w14:paraId="1DBE1478" w14:textId="7D3E7546" w:rsidR="005704FD" w:rsidRPr="00471F98" w:rsidRDefault="005704FD" w:rsidP="00ED5C7F">
      <w:pPr>
        <w:pStyle w:val="BodyText"/>
        <w:rPr>
          <w:rFonts w:cs="Tahoma"/>
          <w:sz w:val="22"/>
          <w:szCs w:val="22"/>
        </w:rPr>
      </w:pPr>
    </w:p>
    <w:p w14:paraId="2023FFF6" w14:textId="127DC818" w:rsidR="005704FD" w:rsidRPr="00471F98" w:rsidRDefault="005704FD" w:rsidP="00ED5C7F">
      <w:pPr>
        <w:pStyle w:val="BodyText"/>
        <w:rPr>
          <w:rFonts w:cs="Tahoma"/>
          <w:sz w:val="22"/>
          <w:szCs w:val="22"/>
        </w:rPr>
      </w:pPr>
    </w:p>
    <w:p w14:paraId="403E245A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06E69D33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46A0935B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0D77FB42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3BC6E4B7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5390397D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42DFAC58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498B3C9F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34B4D249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07B87660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44051CE6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13E75305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4638A6CB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36CB2006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562CAB8A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29006D07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50B68B54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3CEADFAB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49C07FF4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201F34F8" w14:textId="78F9902D" w:rsidR="00790748" w:rsidRPr="00471F98" w:rsidRDefault="00790748">
      <w:pPr>
        <w:rPr>
          <w:rFonts w:cs="Tahoma"/>
        </w:rPr>
      </w:pPr>
      <w:r w:rsidRPr="00471F98">
        <w:rPr>
          <w:rFonts w:cs="Tahoma"/>
        </w:rPr>
        <w:br w:type="page"/>
      </w:r>
    </w:p>
    <w:p w14:paraId="191CF4B4" w14:textId="7F305400" w:rsidR="005704FD" w:rsidRPr="00471F98" w:rsidRDefault="00790748" w:rsidP="00442A14">
      <w:pPr>
        <w:pStyle w:val="Heading1"/>
        <w:rPr>
          <w:rFonts w:cs="Tahoma"/>
          <w:szCs w:val="22"/>
        </w:rPr>
      </w:pPr>
      <w:bookmarkStart w:id="19" w:name="_Toc200630509"/>
      <w:r w:rsidRPr="00471F98">
        <w:rPr>
          <w:rFonts w:cs="Tahoma"/>
          <w:szCs w:val="22"/>
        </w:rPr>
        <w:lastRenderedPageBreak/>
        <w:t>Appendix B</w:t>
      </w:r>
      <w:r w:rsidR="00E51243" w:rsidRPr="00471F98">
        <w:rPr>
          <w:rFonts w:cs="Tahoma"/>
          <w:szCs w:val="22"/>
        </w:rPr>
        <w:t xml:space="preserve">  Actions to be taken with confiscated items</w:t>
      </w:r>
      <w:bookmarkEnd w:id="19"/>
    </w:p>
    <w:p w14:paraId="00B71E0C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08B5FBC8" w14:textId="4A2D3056" w:rsidR="00524D3A" w:rsidRPr="00471F98" w:rsidRDefault="00247465" w:rsidP="00524D3A">
      <w:pPr>
        <w:pStyle w:val="BodyText"/>
        <w:rPr>
          <w:rFonts w:cs="Tahoma"/>
          <w:sz w:val="22"/>
          <w:szCs w:val="22"/>
          <w:lang w:val="en-GB"/>
        </w:rPr>
      </w:pPr>
      <w:r w:rsidRPr="00471F98">
        <w:rPr>
          <w:rFonts w:cs="Tahoma"/>
          <w:sz w:val="22"/>
          <w:szCs w:val="22"/>
          <w:lang w:val="en-GB"/>
        </w:rPr>
        <w:t>The table below shows the d</w:t>
      </w:r>
      <w:r w:rsidR="00524D3A" w:rsidRPr="00471F98">
        <w:rPr>
          <w:rFonts w:cs="Tahoma"/>
          <w:sz w:val="22"/>
          <w:szCs w:val="22"/>
          <w:lang w:val="en-GB"/>
        </w:rPr>
        <w:t>ifferent</w:t>
      </w:r>
      <w:r w:rsidR="00C847AB" w:rsidRPr="00471F98">
        <w:rPr>
          <w:rFonts w:cs="Tahoma"/>
          <w:sz w:val="22"/>
          <w:szCs w:val="22"/>
          <w:lang w:val="en-GB"/>
        </w:rPr>
        <w:t xml:space="preserve"> actions </w:t>
      </w:r>
      <w:r w:rsidRPr="00471F98">
        <w:rPr>
          <w:rFonts w:cs="Tahoma"/>
          <w:sz w:val="22"/>
          <w:szCs w:val="22"/>
          <w:lang w:val="en-GB"/>
        </w:rPr>
        <w:t xml:space="preserve">that need </w:t>
      </w:r>
      <w:r w:rsidR="00C847AB" w:rsidRPr="00471F98">
        <w:rPr>
          <w:rFonts w:cs="Tahoma"/>
          <w:sz w:val="22"/>
          <w:szCs w:val="22"/>
          <w:lang w:val="en-GB"/>
        </w:rPr>
        <w:t xml:space="preserve">to be taken with confiscated items, </w:t>
      </w:r>
      <w:r w:rsidR="00524D3A" w:rsidRPr="00471F98">
        <w:rPr>
          <w:rFonts w:cs="Tahoma"/>
          <w:sz w:val="22"/>
          <w:szCs w:val="22"/>
          <w:lang w:val="en-GB"/>
        </w:rPr>
        <w:t>depending on what they are.</w:t>
      </w:r>
    </w:p>
    <w:p w14:paraId="0425E047" w14:textId="77777777" w:rsidR="00524D3A" w:rsidRPr="00471F98" w:rsidRDefault="00524D3A" w:rsidP="00524D3A">
      <w:pPr>
        <w:pStyle w:val="BodyText"/>
        <w:rPr>
          <w:rFonts w:cs="Tahoma"/>
          <w:sz w:val="22"/>
          <w:szCs w:val="22"/>
          <w:lang w:val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6237"/>
      </w:tblGrid>
      <w:tr w:rsidR="00524D3A" w:rsidRPr="00471F98" w14:paraId="4A4DF495" w14:textId="77777777" w:rsidTr="002323DA">
        <w:trPr>
          <w:trHeight w:val="521"/>
        </w:trPr>
        <w:tc>
          <w:tcPr>
            <w:tcW w:w="4248" w:type="dxa"/>
            <w:vAlign w:val="center"/>
            <w:hideMark/>
          </w:tcPr>
          <w:p w14:paraId="4888D703" w14:textId="77777777" w:rsidR="00524D3A" w:rsidRPr="00471F98" w:rsidRDefault="00524D3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Controlled drugs, or substances you suspect are controlled drugs or could be harmful</w:t>
            </w:r>
          </w:p>
        </w:tc>
        <w:tc>
          <w:tcPr>
            <w:tcW w:w="6237" w:type="dxa"/>
            <w:vAlign w:val="center"/>
            <w:hideMark/>
          </w:tcPr>
          <w:p w14:paraId="245A45C5" w14:textId="77777777" w:rsidR="00524D3A" w:rsidRPr="00471F98" w:rsidRDefault="00524D3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Deliver to the police (or safely dispose of if there is a good reason to do so)</w:t>
            </w:r>
          </w:p>
          <w:p w14:paraId="44AD6023" w14:textId="77777777" w:rsidR="002323DA" w:rsidRPr="00471F98" w:rsidRDefault="002323D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</w:p>
        </w:tc>
      </w:tr>
      <w:tr w:rsidR="00524D3A" w:rsidRPr="00471F98" w14:paraId="0A1F6BA1" w14:textId="77777777" w:rsidTr="002323DA">
        <w:trPr>
          <w:trHeight w:val="387"/>
        </w:trPr>
        <w:tc>
          <w:tcPr>
            <w:tcW w:w="4248" w:type="dxa"/>
            <w:vAlign w:val="center"/>
            <w:hideMark/>
          </w:tcPr>
          <w:p w14:paraId="2BACD81D" w14:textId="77777777" w:rsidR="00524D3A" w:rsidRPr="00471F98" w:rsidRDefault="00524D3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Alcohol</w:t>
            </w:r>
          </w:p>
        </w:tc>
        <w:tc>
          <w:tcPr>
            <w:tcW w:w="6237" w:type="dxa"/>
            <w:vAlign w:val="center"/>
            <w:hideMark/>
          </w:tcPr>
          <w:p w14:paraId="305122CE" w14:textId="77777777" w:rsidR="002323DA" w:rsidRPr="00471F98" w:rsidRDefault="00524D3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Retain or dispose of as appropriate </w:t>
            </w:r>
          </w:p>
          <w:p w14:paraId="20EB9E2A" w14:textId="241BB87B" w:rsidR="002323DA" w:rsidRPr="00471F98" w:rsidRDefault="002323D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</w:p>
        </w:tc>
      </w:tr>
      <w:tr w:rsidR="00524D3A" w:rsidRPr="00471F98" w14:paraId="15DDE601" w14:textId="77777777" w:rsidTr="002323DA">
        <w:trPr>
          <w:trHeight w:val="393"/>
        </w:trPr>
        <w:tc>
          <w:tcPr>
            <w:tcW w:w="4248" w:type="dxa"/>
            <w:vAlign w:val="center"/>
            <w:hideMark/>
          </w:tcPr>
          <w:p w14:paraId="7270C611" w14:textId="77777777" w:rsidR="00524D3A" w:rsidRPr="00471F98" w:rsidRDefault="00524D3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Tobacco or cigarette papers</w:t>
            </w:r>
          </w:p>
        </w:tc>
        <w:tc>
          <w:tcPr>
            <w:tcW w:w="6237" w:type="dxa"/>
            <w:vAlign w:val="center"/>
            <w:hideMark/>
          </w:tcPr>
          <w:p w14:paraId="6206225A" w14:textId="77777777" w:rsidR="00524D3A" w:rsidRPr="00471F98" w:rsidRDefault="00524D3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Retain or dispose of as appropriate</w:t>
            </w:r>
          </w:p>
          <w:p w14:paraId="6B6B7E6C" w14:textId="77777777" w:rsidR="002323DA" w:rsidRPr="00471F98" w:rsidRDefault="002323D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</w:p>
        </w:tc>
      </w:tr>
      <w:tr w:rsidR="00524D3A" w:rsidRPr="00471F98" w14:paraId="7D7066E8" w14:textId="77777777" w:rsidTr="002323DA">
        <w:trPr>
          <w:trHeight w:val="386"/>
        </w:trPr>
        <w:tc>
          <w:tcPr>
            <w:tcW w:w="4248" w:type="dxa"/>
            <w:vAlign w:val="center"/>
            <w:hideMark/>
          </w:tcPr>
          <w:p w14:paraId="7CCD7612" w14:textId="77777777" w:rsidR="00524D3A" w:rsidRPr="00471F98" w:rsidRDefault="00524D3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Fireworks</w:t>
            </w:r>
          </w:p>
        </w:tc>
        <w:tc>
          <w:tcPr>
            <w:tcW w:w="6237" w:type="dxa"/>
            <w:vAlign w:val="center"/>
            <w:hideMark/>
          </w:tcPr>
          <w:p w14:paraId="381F2C6B" w14:textId="77777777" w:rsidR="00524D3A" w:rsidRPr="00471F98" w:rsidRDefault="00524D3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Retain or dispose of as appropriate</w:t>
            </w:r>
          </w:p>
          <w:p w14:paraId="71379C34" w14:textId="77777777" w:rsidR="002323DA" w:rsidRPr="00471F98" w:rsidRDefault="002323D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</w:p>
        </w:tc>
      </w:tr>
      <w:tr w:rsidR="00524D3A" w:rsidRPr="00471F98" w14:paraId="1517ED09" w14:textId="77777777" w:rsidTr="002323DA">
        <w:trPr>
          <w:trHeight w:val="803"/>
        </w:trPr>
        <w:tc>
          <w:tcPr>
            <w:tcW w:w="4248" w:type="dxa"/>
            <w:vAlign w:val="center"/>
            <w:hideMark/>
          </w:tcPr>
          <w:p w14:paraId="5C28C166" w14:textId="77777777" w:rsidR="00524D3A" w:rsidRPr="00471F98" w:rsidRDefault="00524D3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Stolen items</w:t>
            </w:r>
          </w:p>
        </w:tc>
        <w:tc>
          <w:tcPr>
            <w:tcW w:w="6237" w:type="dxa"/>
            <w:vAlign w:val="center"/>
            <w:hideMark/>
          </w:tcPr>
          <w:p w14:paraId="230B819D" w14:textId="6D10BA66" w:rsidR="00524D3A" w:rsidRPr="00471F98" w:rsidRDefault="00524D3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Deliver to the police, or return to the owner, retain or dispose of (if there’s good reason to do so – see the advice on page 18 of the </w:t>
            </w:r>
            <w:r w:rsidR="002323DA" w:rsidRPr="00471F98">
              <w:rPr>
                <w:rFonts w:cs="Tahoma"/>
                <w:sz w:val="22"/>
                <w:szCs w:val="22"/>
                <w:lang w:val="en-GB"/>
              </w:rPr>
              <w:t>guidance).</w:t>
            </w:r>
          </w:p>
          <w:p w14:paraId="22904E48" w14:textId="77777777" w:rsidR="002323DA" w:rsidRPr="00471F98" w:rsidRDefault="002323D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</w:p>
        </w:tc>
      </w:tr>
      <w:tr w:rsidR="00524D3A" w:rsidRPr="00471F98" w14:paraId="418F2281" w14:textId="77777777" w:rsidTr="002323DA">
        <w:tc>
          <w:tcPr>
            <w:tcW w:w="4248" w:type="dxa"/>
            <w:vAlign w:val="center"/>
            <w:hideMark/>
          </w:tcPr>
          <w:p w14:paraId="2B0980A3" w14:textId="77777777" w:rsidR="00524D3A" w:rsidRPr="00471F98" w:rsidRDefault="00524D3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Weapons or items which are evidence of a suspected offence</w:t>
            </w:r>
          </w:p>
          <w:p w14:paraId="51ED33AE" w14:textId="77777777" w:rsidR="002323DA" w:rsidRPr="00471F98" w:rsidRDefault="002323D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vAlign w:val="center"/>
            <w:hideMark/>
          </w:tcPr>
          <w:p w14:paraId="13E48A02" w14:textId="77777777" w:rsidR="00524D3A" w:rsidRPr="00471F98" w:rsidRDefault="00524D3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Deliver to the police as soon as possible</w:t>
            </w:r>
          </w:p>
        </w:tc>
      </w:tr>
      <w:tr w:rsidR="00524D3A" w:rsidRPr="00471F98" w14:paraId="1EBEC76E" w14:textId="77777777" w:rsidTr="002323DA">
        <w:tc>
          <w:tcPr>
            <w:tcW w:w="4248" w:type="dxa"/>
            <w:vAlign w:val="center"/>
            <w:hideMark/>
          </w:tcPr>
          <w:p w14:paraId="4CDFE3DB" w14:textId="77777777" w:rsidR="00524D3A" w:rsidRPr="00471F98" w:rsidRDefault="00524D3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Items that have been (or are likely to be) used to commit an offence or cause injury or property damage</w:t>
            </w:r>
          </w:p>
          <w:p w14:paraId="2B2B760C" w14:textId="77777777" w:rsidR="002323DA" w:rsidRPr="00471F98" w:rsidRDefault="002323D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vAlign w:val="center"/>
            <w:hideMark/>
          </w:tcPr>
          <w:p w14:paraId="1D71FCFE" w14:textId="77777777" w:rsidR="00524D3A" w:rsidRPr="00471F98" w:rsidRDefault="00524D3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Deliver to the police, return to the owner, retain or dispose of (see the advice on pages 18 and 19 of the </w:t>
            </w:r>
            <w:hyperlink r:id="rId31" w:tgtFrame="_blank" w:tooltip="DfE guidance" w:history="1">
              <w:r w:rsidRPr="00471F98">
                <w:rPr>
                  <w:rStyle w:val="Hyperlink"/>
                  <w:rFonts w:cs="Tahoma"/>
                  <w:sz w:val="22"/>
                  <w:szCs w:val="22"/>
                  <w:lang w:val="en-GB"/>
                </w:rPr>
                <w:t>DfE guidance</w:t>
              </w:r>
            </w:hyperlink>
            <w:r w:rsidRPr="00471F98">
              <w:rPr>
                <w:rFonts w:cs="Tahoma"/>
                <w:sz w:val="22"/>
                <w:szCs w:val="22"/>
                <w:lang w:val="en-GB"/>
              </w:rPr>
              <w:t>)</w:t>
            </w:r>
          </w:p>
          <w:p w14:paraId="3D5C7344" w14:textId="77777777" w:rsidR="002323DA" w:rsidRPr="00471F98" w:rsidRDefault="002323D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</w:p>
        </w:tc>
      </w:tr>
      <w:tr w:rsidR="00524D3A" w:rsidRPr="00471F98" w14:paraId="7FEE9FF0" w14:textId="77777777" w:rsidTr="002323DA">
        <w:trPr>
          <w:trHeight w:val="421"/>
        </w:trPr>
        <w:tc>
          <w:tcPr>
            <w:tcW w:w="4248" w:type="dxa"/>
            <w:vAlign w:val="center"/>
            <w:hideMark/>
          </w:tcPr>
          <w:p w14:paraId="17F584A1" w14:textId="77777777" w:rsidR="00524D3A" w:rsidRPr="00471F98" w:rsidRDefault="00524D3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Pornographic material</w:t>
            </w:r>
          </w:p>
        </w:tc>
        <w:tc>
          <w:tcPr>
            <w:tcW w:w="6237" w:type="dxa"/>
            <w:vAlign w:val="center"/>
            <w:hideMark/>
          </w:tcPr>
          <w:p w14:paraId="4F70666A" w14:textId="77777777" w:rsidR="00524D3A" w:rsidRPr="00471F98" w:rsidRDefault="00524D3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Dispose of (see the section below for guidance)</w:t>
            </w:r>
          </w:p>
          <w:p w14:paraId="40EDDAC5" w14:textId="77777777" w:rsidR="002323DA" w:rsidRPr="00471F98" w:rsidRDefault="002323D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</w:p>
        </w:tc>
      </w:tr>
      <w:tr w:rsidR="00524D3A" w:rsidRPr="00471F98" w14:paraId="6FFC19F7" w14:textId="77777777" w:rsidTr="002323DA">
        <w:tc>
          <w:tcPr>
            <w:tcW w:w="4248" w:type="dxa"/>
            <w:vAlign w:val="center"/>
            <w:hideMark/>
          </w:tcPr>
          <w:p w14:paraId="50F4082A" w14:textId="77777777" w:rsidR="002323DA" w:rsidRPr="00471F98" w:rsidRDefault="002323D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</w:p>
          <w:p w14:paraId="43B7E8C6" w14:textId="258D11E0" w:rsidR="00524D3A" w:rsidRPr="00471F98" w:rsidRDefault="00524D3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 xml:space="preserve">Pornographic material that you suspect constitutes a specific offence </w:t>
            </w:r>
            <w:r w:rsidR="002323DA" w:rsidRPr="00471F98">
              <w:rPr>
                <w:rFonts w:cs="Tahoma"/>
                <w:sz w:val="22"/>
                <w:szCs w:val="22"/>
                <w:lang w:val="en-GB"/>
              </w:rPr>
              <w:t>(i.e.,</w:t>
            </w:r>
            <w:r w:rsidRPr="00471F98">
              <w:rPr>
                <w:rFonts w:cs="Tahoma"/>
                <w:sz w:val="22"/>
                <w:szCs w:val="22"/>
                <w:lang w:val="en-GB"/>
              </w:rPr>
              <w:t xml:space="preserve"> it is extreme or an indecent image of a child)</w:t>
            </w:r>
          </w:p>
          <w:p w14:paraId="007ABB5E" w14:textId="77777777" w:rsidR="002323DA" w:rsidRPr="00471F98" w:rsidRDefault="002323DA" w:rsidP="00524D3A">
            <w:pPr>
              <w:pStyle w:val="BodyText"/>
              <w:rPr>
                <w:rFonts w:cs="Tahoma"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vAlign w:val="center"/>
            <w:hideMark/>
          </w:tcPr>
          <w:p w14:paraId="7F72BE51" w14:textId="77777777" w:rsidR="00524D3A" w:rsidRPr="00471F98" w:rsidRDefault="00524D3A" w:rsidP="002323DA">
            <w:pPr>
              <w:pStyle w:val="BodyText"/>
              <w:ind w:left="123" w:firstLine="18"/>
              <w:rPr>
                <w:rFonts w:cs="Tahoma"/>
                <w:sz w:val="22"/>
                <w:szCs w:val="22"/>
                <w:lang w:val="en-GB"/>
              </w:rPr>
            </w:pPr>
            <w:r w:rsidRPr="00471F98">
              <w:rPr>
                <w:rFonts w:cs="Tahoma"/>
                <w:sz w:val="22"/>
                <w:szCs w:val="22"/>
                <w:lang w:val="en-GB"/>
              </w:rPr>
              <w:t>Deliver to the police as soon as possible</w:t>
            </w:r>
          </w:p>
        </w:tc>
      </w:tr>
    </w:tbl>
    <w:p w14:paraId="39DE4CEA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3511EC7D" w14:textId="77777777" w:rsidR="00DE1C5F" w:rsidRPr="00471F98" w:rsidRDefault="00DE1C5F" w:rsidP="00ED5C7F">
      <w:pPr>
        <w:pStyle w:val="BodyText"/>
        <w:rPr>
          <w:rFonts w:cs="Tahoma"/>
          <w:sz w:val="22"/>
          <w:szCs w:val="22"/>
        </w:rPr>
      </w:pPr>
    </w:p>
    <w:p w14:paraId="00C674BB" w14:textId="77777777" w:rsidR="00DE1C5F" w:rsidRPr="00471F98" w:rsidRDefault="00DE1C5F" w:rsidP="00ED5C7F">
      <w:pPr>
        <w:pStyle w:val="BodyText"/>
        <w:rPr>
          <w:rFonts w:cs="Tahoma"/>
          <w:sz w:val="22"/>
          <w:szCs w:val="22"/>
        </w:rPr>
      </w:pPr>
    </w:p>
    <w:p w14:paraId="3D8324FE" w14:textId="77777777" w:rsidR="00DE1C5F" w:rsidRPr="00471F98" w:rsidRDefault="00DE1C5F" w:rsidP="00ED5C7F">
      <w:pPr>
        <w:pStyle w:val="BodyText"/>
        <w:rPr>
          <w:rFonts w:cs="Tahoma"/>
          <w:sz w:val="22"/>
          <w:szCs w:val="22"/>
        </w:rPr>
      </w:pPr>
    </w:p>
    <w:p w14:paraId="02F765CF" w14:textId="77777777" w:rsidR="00DE1C5F" w:rsidRPr="00471F98" w:rsidRDefault="00DE1C5F" w:rsidP="00ED5C7F">
      <w:pPr>
        <w:pStyle w:val="BodyText"/>
        <w:rPr>
          <w:rFonts w:cs="Tahoma"/>
          <w:sz w:val="22"/>
          <w:szCs w:val="22"/>
        </w:rPr>
      </w:pPr>
    </w:p>
    <w:p w14:paraId="4BC0682D" w14:textId="77777777" w:rsidR="00DE1C5F" w:rsidRPr="00471F98" w:rsidRDefault="00DE1C5F" w:rsidP="00ED5C7F">
      <w:pPr>
        <w:pStyle w:val="BodyText"/>
        <w:rPr>
          <w:rFonts w:cs="Tahoma"/>
          <w:sz w:val="22"/>
          <w:szCs w:val="22"/>
        </w:rPr>
      </w:pPr>
    </w:p>
    <w:p w14:paraId="7B39A4F9" w14:textId="77777777" w:rsidR="00DE1C5F" w:rsidRPr="00471F98" w:rsidRDefault="00DE1C5F" w:rsidP="00ED5C7F">
      <w:pPr>
        <w:pStyle w:val="BodyText"/>
        <w:rPr>
          <w:rFonts w:cs="Tahoma"/>
          <w:sz w:val="22"/>
          <w:szCs w:val="22"/>
        </w:rPr>
      </w:pPr>
    </w:p>
    <w:p w14:paraId="1E669BEF" w14:textId="77777777" w:rsidR="00DE1C5F" w:rsidRPr="00471F98" w:rsidRDefault="00DE1C5F" w:rsidP="00ED5C7F">
      <w:pPr>
        <w:pStyle w:val="BodyText"/>
        <w:rPr>
          <w:rFonts w:cs="Tahoma"/>
          <w:sz w:val="22"/>
          <w:szCs w:val="22"/>
        </w:rPr>
      </w:pPr>
    </w:p>
    <w:p w14:paraId="76CFDA4B" w14:textId="77777777" w:rsidR="00DE1C5F" w:rsidRPr="00471F98" w:rsidRDefault="00DE1C5F" w:rsidP="00ED5C7F">
      <w:pPr>
        <w:pStyle w:val="BodyText"/>
        <w:rPr>
          <w:rFonts w:cs="Tahoma"/>
          <w:sz w:val="22"/>
          <w:szCs w:val="22"/>
        </w:rPr>
      </w:pPr>
    </w:p>
    <w:p w14:paraId="0E52E373" w14:textId="77777777" w:rsidR="00DE1C5F" w:rsidRPr="00471F98" w:rsidRDefault="00DE1C5F" w:rsidP="00ED5C7F">
      <w:pPr>
        <w:pStyle w:val="BodyText"/>
        <w:rPr>
          <w:rFonts w:cs="Tahoma"/>
          <w:sz w:val="22"/>
          <w:szCs w:val="22"/>
        </w:rPr>
      </w:pPr>
    </w:p>
    <w:p w14:paraId="5A4BD0BA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11EFD8C5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0D3C4954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109E0185" w14:textId="77777777" w:rsidR="00790748" w:rsidRPr="00471F98" w:rsidRDefault="00790748" w:rsidP="00ED5C7F">
      <w:pPr>
        <w:pStyle w:val="BodyText"/>
        <w:rPr>
          <w:rFonts w:cs="Tahoma"/>
          <w:sz w:val="22"/>
          <w:szCs w:val="22"/>
        </w:rPr>
      </w:pPr>
    </w:p>
    <w:p w14:paraId="1145F817" w14:textId="48DB965A" w:rsidR="005704FD" w:rsidRPr="00471F98" w:rsidRDefault="005704FD" w:rsidP="00ED5C7F">
      <w:pPr>
        <w:rPr>
          <w:rFonts w:cs="Tahoma"/>
        </w:rPr>
        <w:sectPr w:rsidR="005704FD" w:rsidRPr="00471F98" w:rsidSect="00DE5C99">
          <w:pgSz w:w="11910" w:h="16840"/>
          <w:pgMar w:top="568" w:right="853" w:bottom="280" w:left="620" w:header="1531" w:footer="1128" w:gutter="0"/>
          <w:cols w:space="720"/>
          <w:docGrid w:linePitch="299"/>
        </w:sectPr>
      </w:pPr>
    </w:p>
    <w:p w14:paraId="7A484735" w14:textId="77777777" w:rsidR="009700EF" w:rsidRPr="00471F98" w:rsidRDefault="009700EF" w:rsidP="009700EF">
      <w:pPr>
        <w:pStyle w:val="BodyText"/>
        <w:spacing w:before="1"/>
        <w:rPr>
          <w:rFonts w:cs="Tahoma"/>
          <w:sz w:val="22"/>
          <w:szCs w:val="22"/>
          <w:highlight w:val="lightGray"/>
          <w:lang w:val="en-GB"/>
        </w:rPr>
      </w:pPr>
    </w:p>
    <w:p w14:paraId="7918585B" w14:textId="77777777" w:rsidR="009700EF" w:rsidRPr="00ED5C7F" w:rsidRDefault="009700EF" w:rsidP="00ED5C7F">
      <w:pPr>
        <w:pStyle w:val="BodyText"/>
        <w:spacing w:before="99"/>
        <w:ind w:left="100"/>
        <w:rPr>
          <w:rFonts w:ascii="Arial" w:hAnsi="Arial" w:cs="Arial"/>
        </w:rPr>
        <w:sectPr w:rsidR="009700EF" w:rsidRPr="00ED5C7F" w:rsidSect="00892E27">
          <w:type w:val="continuous"/>
          <w:pgSz w:w="11910" w:h="16840"/>
          <w:pgMar w:top="1580" w:right="620" w:bottom="280" w:left="620" w:header="720" w:footer="720" w:gutter="0"/>
          <w:cols w:num="3" w:space="720" w:equalWidth="0">
            <w:col w:w="3557" w:space="1180"/>
            <w:col w:w="2788" w:space="1840"/>
            <w:col w:w="1305"/>
          </w:cols>
        </w:sectPr>
      </w:pPr>
    </w:p>
    <w:p w14:paraId="05D81D2D" w14:textId="636F8D29" w:rsidR="005704FD" w:rsidRPr="00554249" w:rsidRDefault="00EE3FC9" w:rsidP="0055424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3"/>
        </w:rPr>
        <w:lastRenderedPageBreak/>
        <w:drawing>
          <wp:anchor distT="0" distB="0" distL="114300" distR="114300" simplePos="0" relativeHeight="251838976" behindDoc="0" locked="0" layoutInCell="1" allowOverlap="1" wp14:anchorId="50721514" wp14:editId="68218B8C">
            <wp:simplePos x="0" y="0"/>
            <wp:positionH relativeFrom="column">
              <wp:posOffset>-388620</wp:posOffset>
            </wp:positionH>
            <wp:positionV relativeFrom="paragraph">
              <wp:posOffset>0</wp:posOffset>
            </wp:positionV>
            <wp:extent cx="7557796" cy="10682204"/>
            <wp:effectExtent l="0" t="0" r="0" b="0"/>
            <wp:wrapSquare wrapText="bothSides"/>
            <wp:docPr id="1716938726" name="Picture 6" descr="A white and grey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38726" name="Picture 6" descr="A white and grey background with lines&#10;&#10;Description automatically generated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96" cy="10682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4FD" w:rsidRPr="00554249" w:rsidSect="00EE3FC9">
      <w:pgSz w:w="11910" w:h="16840"/>
      <w:pgMar w:top="0" w:right="620" w:bottom="280" w:left="6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E12B" w14:textId="77777777" w:rsidR="007B36A9" w:rsidRDefault="007B36A9" w:rsidP="00510FCA">
      <w:r>
        <w:separator/>
      </w:r>
    </w:p>
  </w:endnote>
  <w:endnote w:type="continuationSeparator" w:id="0">
    <w:p w14:paraId="69319C44" w14:textId="77777777" w:rsidR="007B36A9" w:rsidRDefault="007B36A9" w:rsidP="0051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8BFE" w14:textId="4F2A01E7" w:rsidR="00BD5ACF" w:rsidRDefault="00A657E5" w:rsidP="00A657E5">
    <w:pPr>
      <w:pStyle w:val="Footer"/>
      <w:tabs>
        <w:tab w:val="clear" w:pos="4513"/>
        <w:tab w:val="clear" w:pos="9026"/>
        <w:tab w:val="left" w:pos="2220"/>
        <w:tab w:val="left" w:pos="26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572736" behindDoc="0" locked="0" layoutInCell="1" allowOverlap="1" wp14:anchorId="5E4A35FE" wp14:editId="6566762F">
              <wp:simplePos x="0" y="0"/>
              <wp:positionH relativeFrom="margin">
                <wp:posOffset>-106680</wp:posOffset>
              </wp:positionH>
              <wp:positionV relativeFrom="paragraph">
                <wp:posOffset>253365</wp:posOffset>
              </wp:positionV>
              <wp:extent cx="7048500" cy="525780"/>
              <wp:effectExtent l="0" t="0" r="0" b="0"/>
              <wp:wrapNone/>
              <wp:docPr id="1847219185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0" cy="525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6D619" w14:textId="5B3B3D73" w:rsidR="00BD5ACF" w:rsidRPr="00CD5616" w:rsidRDefault="00BD5ACF" w:rsidP="00BD5ACF">
                          <w:pPr>
                            <w:pStyle w:val="BasicParagraph"/>
                            <w:spacing w:before="57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CD5616">
                            <w:rPr>
                              <w:rFonts w:ascii="Tahoma" w:hAnsi="Tahoma" w:cs="Tahoma"/>
                              <w:b/>
                              <w:bCs/>
                              <w:color w:val="5C8A91"/>
                              <w:sz w:val="16"/>
                              <w:szCs w:val="16"/>
                            </w:rPr>
                            <w:t>Document Name:</w:t>
                          </w:r>
                          <w:r w:rsidRPr="00CD5616">
                            <w:rPr>
                              <w:rFonts w:ascii="Tahoma" w:hAnsi="Tahoma" w:cs="Tahoma"/>
                              <w:b/>
                              <w:bCs/>
                              <w:color w:val="592B86"/>
                              <w:sz w:val="16"/>
                              <w:szCs w:val="16"/>
                            </w:rPr>
                            <w:t xml:space="preserve"> </w:t>
                          </w:r>
                          <w:r w:rsidR="007F4913" w:rsidRPr="00CD561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Searching, Screening and Confiscation</w:t>
                          </w:r>
                          <w:r w:rsidRPr="00CD561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CD5616">
                            <w:rPr>
                              <w:rFonts w:ascii="Tahoma" w:hAnsi="Tahoma" w:cs="Tahoma"/>
                              <w:b/>
                              <w:bCs/>
                              <w:color w:val="5C8A91"/>
                              <w:sz w:val="16"/>
                              <w:szCs w:val="16"/>
                            </w:rPr>
                            <w:t>Document Type:</w:t>
                          </w:r>
                          <w:r w:rsidRPr="00CD5616">
                            <w:rPr>
                              <w:rFonts w:ascii="Tahoma" w:hAnsi="Tahoma" w:cs="Tahoma"/>
                              <w:color w:val="592B8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561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Policy   </w:t>
                          </w:r>
                          <w:r w:rsidRPr="00CD5616">
                            <w:rPr>
                              <w:rFonts w:ascii="Tahoma" w:hAnsi="Tahoma" w:cs="Tahoma"/>
                              <w:b/>
                              <w:bCs/>
                              <w:color w:val="5C8A91"/>
                              <w:sz w:val="16"/>
                              <w:szCs w:val="16"/>
                            </w:rPr>
                            <w:t xml:space="preserve">Policy Owner: </w:t>
                          </w:r>
                          <w:r w:rsidRPr="00CD561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4A4FD8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Director of Safeguarding</w:t>
                          </w:r>
                        </w:p>
                        <w:p w14:paraId="26A03415" w14:textId="7BB7FDBF" w:rsidR="00BD5ACF" w:rsidRPr="00CD5616" w:rsidRDefault="00BD5ACF" w:rsidP="00BD5ACF">
                          <w:pPr>
                            <w:pStyle w:val="BasicParagraph"/>
                            <w:spacing w:before="57"/>
                            <w:jc w:val="center"/>
                            <w:rPr>
                              <w:rFonts w:ascii="Tahoma" w:hAnsi="Tahoma" w:cs="Tahoma"/>
                              <w:color w:val="auto"/>
                              <w:sz w:val="16"/>
                              <w:szCs w:val="16"/>
                            </w:rPr>
                          </w:pPr>
                          <w:r w:rsidRPr="00CD561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CD5616">
                            <w:rPr>
                              <w:rFonts w:ascii="Tahoma" w:hAnsi="Tahoma" w:cs="Tahoma"/>
                              <w:b/>
                              <w:bCs/>
                              <w:color w:val="5C8A91"/>
                              <w:sz w:val="16"/>
                              <w:szCs w:val="16"/>
                            </w:rPr>
                            <w:t>Last Review Date</w:t>
                          </w:r>
                          <w:r w:rsidRPr="00CD5616">
                            <w:rPr>
                              <w:rFonts w:ascii="Tahoma" w:hAnsi="Tahoma" w:cs="Tahoma"/>
                              <w:color w:val="5C8A91"/>
                              <w:sz w:val="16"/>
                              <w:szCs w:val="16"/>
                            </w:rPr>
                            <w:t>:</w:t>
                          </w:r>
                          <w:r w:rsidRPr="00CD5616">
                            <w:rPr>
                              <w:rFonts w:ascii="Tahoma" w:hAnsi="Tahoma" w:cs="Tahoma"/>
                              <w:color w:val="592B8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561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September 202</w:t>
                          </w:r>
                          <w:r w:rsidR="00CD5616" w:rsidRPr="00CD561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5</w:t>
                          </w:r>
                          <w:r w:rsidRPr="00CD5616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D5616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5616">
                            <w:rPr>
                              <w:rFonts w:ascii="Tahoma" w:hAnsi="Tahoma" w:cs="Tahoma"/>
                              <w:b/>
                              <w:bCs/>
                              <w:color w:val="5C8A91"/>
                              <w:sz w:val="16"/>
                              <w:szCs w:val="16"/>
                            </w:rPr>
                            <w:t>Next Review Date:</w:t>
                          </w:r>
                          <w:r w:rsidRPr="00CD5616">
                            <w:rPr>
                              <w:rFonts w:ascii="Tahoma" w:hAnsi="Tahoma" w:cs="Tahoma"/>
                              <w:b/>
                              <w:bCs/>
                              <w:color w:val="592B86"/>
                              <w:sz w:val="16"/>
                              <w:szCs w:val="16"/>
                            </w:rPr>
                            <w:t xml:space="preserve"> </w:t>
                          </w:r>
                          <w:r w:rsidR="00CD5616" w:rsidRPr="00CD5616">
                            <w:rPr>
                              <w:rFonts w:ascii="Tahoma" w:hAnsi="Tahoma" w:cs="Tahoma"/>
                              <w:color w:val="auto"/>
                              <w:sz w:val="16"/>
                              <w:szCs w:val="16"/>
                            </w:rPr>
                            <w:t>September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A35F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-8.4pt;margin-top:19.95pt;width:555pt;height:41.4pt;z-index:25157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H+LwIAAFsEAAAOAAAAZHJzL2Uyb0RvYy54bWysVEuP2jAQvlfqf7B8LwkUFjYirCgrqkpo&#10;dyW22rNxbLDkeFzbkNBf37HDq9ueql6cGc94Ht83k+lDW2tyEM4rMCXt93JKhOFQKbMt6ffX5acJ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" fillcolor="white [3201]" stroked="f" strokeweight=".5pt">
              <v:textbox>
                <w:txbxContent>
                  <w:p w14:paraId="2596D619" w14:textId="5B3B3D73" w:rsidR="00BD5ACF" w:rsidRPr="00CD5616" w:rsidRDefault="00BD5ACF" w:rsidP="00BD5ACF">
                    <w:pPr>
                      <w:pStyle w:val="BasicParagraph"/>
                      <w:spacing w:before="57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CD5616">
                      <w:rPr>
                        <w:rFonts w:ascii="Tahoma" w:hAnsi="Tahoma" w:cs="Tahoma"/>
                        <w:b/>
                        <w:bCs/>
                        <w:color w:val="5C8A91"/>
                        <w:sz w:val="16"/>
                        <w:szCs w:val="16"/>
                      </w:rPr>
                      <w:t>Document Name:</w:t>
                    </w:r>
                    <w:r w:rsidRPr="00CD5616">
                      <w:rPr>
                        <w:rFonts w:ascii="Tahoma" w:hAnsi="Tahoma" w:cs="Tahoma"/>
                        <w:b/>
                        <w:bCs/>
                        <w:color w:val="592B86"/>
                        <w:sz w:val="16"/>
                        <w:szCs w:val="16"/>
                      </w:rPr>
                      <w:t xml:space="preserve"> </w:t>
                    </w:r>
                    <w:r w:rsidR="007F4913" w:rsidRPr="00CD5616">
                      <w:rPr>
                        <w:rFonts w:ascii="Tahoma" w:hAnsi="Tahoma" w:cs="Tahoma"/>
                        <w:sz w:val="16"/>
                        <w:szCs w:val="16"/>
                      </w:rPr>
                      <w:t>Searching, Screening and Confiscation</w:t>
                    </w:r>
                    <w:r w:rsidRPr="00CD561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 </w:t>
                    </w:r>
                    <w:r w:rsidRPr="00CD5616">
                      <w:rPr>
                        <w:rFonts w:ascii="Tahoma" w:hAnsi="Tahoma" w:cs="Tahoma"/>
                        <w:b/>
                        <w:bCs/>
                        <w:color w:val="5C8A91"/>
                        <w:sz w:val="16"/>
                        <w:szCs w:val="16"/>
                      </w:rPr>
                      <w:t>Document Type:</w:t>
                    </w:r>
                    <w:r w:rsidRPr="00CD5616">
                      <w:rPr>
                        <w:rFonts w:ascii="Tahoma" w:hAnsi="Tahoma" w:cs="Tahoma"/>
                        <w:color w:val="592B86"/>
                        <w:sz w:val="16"/>
                        <w:szCs w:val="16"/>
                      </w:rPr>
                      <w:t xml:space="preserve"> </w:t>
                    </w:r>
                    <w:r w:rsidRPr="00CD561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Policy   </w:t>
                    </w:r>
                    <w:r w:rsidRPr="00CD5616">
                      <w:rPr>
                        <w:rFonts w:ascii="Tahoma" w:hAnsi="Tahoma" w:cs="Tahoma"/>
                        <w:b/>
                        <w:bCs/>
                        <w:color w:val="5C8A91"/>
                        <w:sz w:val="16"/>
                        <w:szCs w:val="16"/>
                      </w:rPr>
                      <w:t xml:space="preserve">Policy Owner: </w:t>
                    </w:r>
                    <w:r w:rsidRPr="00CD561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 </w:t>
                    </w:r>
                    <w:r w:rsidR="004A4FD8">
                      <w:rPr>
                        <w:rFonts w:ascii="Tahoma" w:hAnsi="Tahoma" w:cs="Tahoma"/>
                        <w:sz w:val="16"/>
                        <w:szCs w:val="16"/>
                      </w:rPr>
                      <w:t>Director of Safeguarding</w:t>
                    </w:r>
                  </w:p>
                  <w:p w14:paraId="26A03415" w14:textId="7BB7FDBF" w:rsidR="00BD5ACF" w:rsidRPr="00CD5616" w:rsidRDefault="00BD5ACF" w:rsidP="00BD5ACF">
                    <w:pPr>
                      <w:pStyle w:val="BasicParagraph"/>
                      <w:spacing w:before="57"/>
                      <w:jc w:val="center"/>
                      <w:rPr>
                        <w:rFonts w:ascii="Tahoma" w:hAnsi="Tahoma" w:cs="Tahoma"/>
                        <w:color w:val="auto"/>
                        <w:sz w:val="16"/>
                        <w:szCs w:val="16"/>
                      </w:rPr>
                    </w:pPr>
                    <w:r w:rsidRPr="00CD561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 </w:t>
                    </w:r>
                    <w:r w:rsidRPr="00CD5616">
                      <w:rPr>
                        <w:rFonts w:ascii="Tahoma" w:hAnsi="Tahoma" w:cs="Tahoma"/>
                        <w:b/>
                        <w:bCs/>
                        <w:color w:val="5C8A91"/>
                        <w:sz w:val="16"/>
                        <w:szCs w:val="16"/>
                      </w:rPr>
                      <w:t>Last Review Date</w:t>
                    </w:r>
                    <w:r w:rsidRPr="00CD5616">
                      <w:rPr>
                        <w:rFonts w:ascii="Tahoma" w:hAnsi="Tahoma" w:cs="Tahoma"/>
                        <w:color w:val="5C8A91"/>
                        <w:sz w:val="16"/>
                        <w:szCs w:val="16"/>
                      </w:rPr>
                      <w:t>:</w:t>
                    </w:r>
                    <w:r w:rsidRPr="00CD5616">
                      <w:rPr>
                        <w:rFonts w:ascii="Tahoma" w:hAnsi="Tahoma" w:cs="Tahoma"/>
                        <w:color w:val="592B86"/>
                        <w:sz w:val="16"/>
                        <w:szCs w:val="16"/>
                      </w:rPr>
                      <w:t xml:space="preserve"> </w:t>
                    </w:r>
                    <w:r w:rsidRPr="00CD5616">
                      <w:rPr>
                        <w:rFonts w:ascii="Tahoma" w:hAnsi="Tahoma" w:cs="Tahoma"/>
                        <w:sz w:val="16"/>
                        <w:szCs w:val="16"/>
                      </w:rPr>
                      <w:t>September 202</w:t>
                    </w:r>
                    <w:r w:rsidR="00CD5616" w:rsidRPr="00CD5616">
                      <w:rPr>
                        <w:rFonts w:ascii="Tahoma" w:hAnsi="Tahoma" w:cs="Tahoma"/>
                        <w:sz w:val="16"/>
                        <w:szCs w:val="16"/>
                      </w:rPr>
                      <w:t>5</w:t>
                    </w:r>
                    <w:r w:rsidRPr="00CD5616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 </w:t>
                    </w:r>
                    <w:r w:rsidRPr="00CD5616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CD5616">
                      <w:rPr>
                        <w:rFonts w:ascii="Tahoma" w:hAnsi="Tahoma" w:cs="Tahoma"/>
                        <w:b/>
                        <w:bCs/>
                        <w:color w:val="5C8A91"/>
                        <w:sz w:val="16"/>
                        <w:szCs w:val="16"/>
                      </w:rPr>
                      <w:t>Next Review Date:</w:t>
                    </w:r>
                    <w:r w:rsidRPr="00CD5616">
                      <w:rPr>
                        <w:rFonts w:ascii="Tahoma" w:hAnsi="Tahoma" w:cs="Tahoma"/>
                        <w:b/>
                        <w:bCs/>
                        <w:color w:val="592B86"/>
                        <w:sz w:val="16"/>
                        <w:szCs w:val="16"/>
                      </w:rPr>
                      <w:t xml:space="preserve"> </w:t>
                    </w:r>
                    <w:r w:rsidR="00CD5616" w:rsidRPr="00CD5616">
                      <w:rPr>
                        <w:rFonts w:ascii="Tahoma" w:hAnsi="Tahoma" w:cs="Tahoma"/>
                        <w:color w:val="auto"/>
                        <w:sz w:val="16"/>
                        <w:szCs w:val="16"/>
                      </w:rPr>
                      <w:t>September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15392" behindDoc="1" locked="0" layoutInCell="1" allowOverlap="1" wp14:anchorId="121D9FED" wp14:editId="7702C277">
              <wp:simplePos x="0" y="0"/>
              <wp:positionH relativeFrom="page">
                <wp:posOffset>289560</wp:posOffset>
              </wp:positionH>
              <wp:positionV relativeFrom="paragraph">
                <wp:posOffset>208915</wp:posOffset>
              </wp:positionV>
              <wp:extent cx="7000875" cy="45720"/>
              <wp:effectExtent l="0" t="0" r="9525" b="0"/>
              <wp:wrapTopAndBottom/>
              <wp:docPr id="141720519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00875" cy="45720"/>
                      </a:xfrm>
                      <a:custGeom>
                        <a:avLst/>
                        <a:gdLst>
                          <a:gd name="T0" fmla="*/ 0 w 10466"/>
                          <a:gd name="T1" fmla="*/ 0 h 1270"/>
                          <a:gd name="T2" fmla="*/ 2147483646 w 10466"/>
                          <a:gd name="T3" fmla="*/ 0 h 127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466" h="1270">
                            <a:moveTo>
                              <a:pt x="0" y="0"/>
                            </a:moveTo>
                            <a:lnTo>
                              <a:pt x="10466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5B8A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docshape7" style="position:absolute;margin-left:22.8pt;margin-top:16.45pt;width:551.25pt;height:3.6pt;z-index:-25180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spid="_x0000_s1026" filled="f" strokecolor="#5b8a91" strokeweight="1pt" path="m,l1046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" w14:anchorId="477C60F2">
              <v:path arrowok="t" o:connecttype="custom" o:connectlocs="0,0;2147483646,0" o:connectangles="0,0"/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190F" w14:textId="77777777" w:rsidR="007B36A9" w:rsidRDefault="007B36A9" w:rsidP="00510FCA">
      <w:r>
        <w:separator/>
      </w:r>
    </w:p>
  </w:footnote>
  <w:footnote w:type="continuationSeparator" w:id="0">
    <w:p w14:paraId="57A87E5E" w14:textId="77777777" w:rsidR="007B36A9" w:rsidRDefault="007B36A9" w:rsidP="0051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A643" w14:textId="5F4D34BD" w:rsidR="00BD5ACF" w:rsidRDefault="003D5418">
    <w:pPr>
      <w:pStyle w:val="Header"/>
    </w:pPr>
    <w:r w:rsidRPr="00BD5ACF">
      <w:rPr>
        <w:rFonts w:ascii="Arial" w:hAnsi="Arial" w:cs="Arial"/>
        <w:noProof/>
        <w:sz w:val="20"/>
      </w:rPr>
      <w:drawing>
        <wp:anchor distT="0" distB="0" distL="114300" distR="114300" simplePos="0" relativeHeight="251514367" behindDoc="0" locked="0" layoutInCell="1" allowOverlap="1" wp14:anchorId="57C7B918" wp14:editId="2FED1080">
          <wp:simplePos x="0" y="0"/>
          <wp:positionH relativeFrom="column">
            <wp:posOffset>200025</wp:posOffset>
          </wp:positionH>
          <wp:positionV relativeFrom="paragraph">
            <wp:posOffset>-827405</wp:posOffset>
          </wp:positionV>
          <wp:extent cx="1952625" cy="714375"/>
          <wp:effectExtent l="0" t="0" r="3175" b="0"/>
          <wp:wrapSquare wrapText="bothSides"/>
          <wp:docPr id="4707220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151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D43"/>
    <w:multiLevelType w:val="hybridMultilevel"/>
    <w:tmpl w:val="CF60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74BB"/>
    <w:multiLevelType w:val="multilevel"/>
    <w:tmpl w:val="FA483C1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F7C04"/>
    <w:multiLevelType w:val="multilevel"/>
    <w:tmpl w:val="D7B2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26A6F"/>
    <w:multiLevelType w:val="hybridMultilevel"/>
    <w:tmpl w:val="8312F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5638"/>
    <w:multiLevelType w:val="multilevel"/>
    <w:tmpl w:val="D05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85D3F"/>
    <w:multiLevelType w:val="multilevel"/>
    <w:tmpl w:val="E9D2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5C54"/>
    <w:multiLevelType w:val="hybridMultilevel"/>
    <w:tmpl w:val="A6B8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C19A5"/>
    <w:multiLevelType w:val="multilevel"/>
    <w:tmpl w:val="152E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87AA7"/>
    <w:multiLevelType w:val="hybridMultilevel"/>
    <w:tmpl w:val="5EE60F98"/>
    <w:lvl w:ilvl="0" w:tplc="A75E50AA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00107D8"/>
    <w:multiLevelType w:val="multilevel"/>
    <w:tmpl w:val="59F4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C2569"/>
    <w:multiLevelType w:val="multilevel"/>
    <w:tmpl w:val="AA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817B8"/>
    <w:multiLevelType w:val="multilevel"/>
    <w:tmpl w:val="3F72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666E9"/>
    <w:multiLevelType w:val="hybridMultilevel"/>
    <w:tmpl w:val="2C3084F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B517213"/>
    <w:multiLevelType w:val="multilevel"/>
    <w:tmpl w:val="38E6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672074"/>
    <w:multiLevelType w:val="multilevel"/>
    <w:tmpl w:val="935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25E5C"/>
    <w:multiLevelType w:val="multilevel"/>
    <w:tmpl w:val="55E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642ED"/>
    <w:multiLevelType w:val="multilevel"/>
    <w:tmpl w:val="77B4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D098E"/>
    <w:multiLevelType w:val="hybridMultilevel"/>
    <w:tmpl w:val="7390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32B76"/>
    <w:multiLevelType w:val="hybridMultilevel"/>
    <w:tmpl w:val="387650D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6950D3E"/>
    <w:multiLevelType w:val="multilevel"/>
    <w:tmpl w:val="7E00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67341"/>
    <w:multiLevelType w:val="hybridMultilevel"/>
    <w:tmpl w:val="352EB81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4325346"/>
    <w:multiLevelType w:val="multilevel"/>
    <w:tmpl w:val="24F6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Work Sans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93598"/>
    <w:multiLevelType w:val="multilevel"/>
    <w:tmpl w:val="E9D2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70549"/>
    <w:multiLevelType w:val="multilevel"/>
    <w:tmpl w:val="0826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9D275B"/>
    <w:multiLevelType w:val="multilevel"/>
    <w:tmpl w:val="EC7A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23DB6"/>
    <w:multiLevelType w:val="hybridMultilevel"/>
    <w:tmpl w:val="0906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62A42"/>
    <w:multiLevelType w:val="multilevel"/>
    <w:tmpl w:val="AC8C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814126"/>
    <w:multiLevelType w:val="hybridMultilevel"/>
    <w:tmpl w:val="205E355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6DDE273A"/>
    <w:multiLevelType w:val="multilevel"/>
    <w:tmpl w:val="258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E08CF"/>
    <w:multiLevelType w:val="multilevel"/>
    <w:tmpl w:val="4874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33ECE"/>
    <w:multiLevelType w:val="hybridMultilevel"/>
    <w:tmpl w:val="5DFAC528"/>
    <w:lvl w:ilvl="0" w:tplc="08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B624B"/>
    <w:multiLevelType w:val="multilevel"/>
    <w:tmpl w:val="576C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652DB9"/>
    <w:multiLevelType w:val="hybridMultilevel"/>
    <w:tmpl w:val="9AEAAB68"/>
    <w:lvl w:ilvl="0" w:tplc="1F5C7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709CC"/>
    <w:multiLevelType w:val="multilevel"/>
    <w:tmpl w:val="EE6E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028653">
    <w:abstractNumId w:val="19"/>
  </w:num>
  <w:num w:numId="2" w16cid:durableId="1646885979">
    <w:abstractNumId w:val="31"/>
  </w:num>
  <w:num w:numId="3" w16cid:durableId="2090618250">
    <w:abstractNumId w:val="33"/>
  </w:num>
  <w:num w:numId="4" w16cid:durableId="2064909187">
    <w:abstractNumId w:val="29"/>
  </w:num>
  <w:num w:numId="5" w16cid:durableId="700667690">
    <w:abstractNumId w:val="26"/>
  </w:num>
  <w:num w:numId="6" w16cid:durableId="998072643">
    <w:abstractNumId w:val="10"/>
  </w:num>
  <w:num w:numId="7" w16cid:durableId="1748107724">
    <w:abstractNumId w:val="1"/>
  </w:num>
  <w:num w:numId="8" w16cid:durableId="504057690">
    <w:abstractNumId w:val="14"/>
  </w:num>
  <w:num w:numId="9" w16cid:durableId="644163034">
    <w:abstractNumId w:val="28"/>
  </w:num>
  <w:num w:numId="10" w16cid:durableId="298658224">
    <w:abstractNumId w:val="27"/>
  </w:num>
  <w:num w:numId="11" w16cid:durableId="2090762007">
    <w:abstractNumId w:val="25"/>
  </w:num>
  <w:num w:numId="12" w16cid:durableId="437650823">
    <w:abstractNumId w:val="17"/>
  </w:num>
  <w:num w:numId="13" w16cid:durableId="386149699">
    <w:abstractNumId w:val="8"/>
  </w:num>
  <w:num w:numId="14" w16cid:durableId="2133668839">
    <w:abstractNumId w:val="2"/>
  </w:num>
  <w:num w:numId="15" w16cid:durableId="1601795670">
    <w:abstractNumId w:val="21"/>
  </w:num>
  <w:num w:numId="16" w16cid:durableId="524296443">
    <w:abstractNumId w:val="32"/>
  </w:num>
  <w:num w:numId="17" w16cid:durableId="371881753">
    <w:abstractNumId w:val="7"/>
  </w:num>
  <w:num w:numId="18" w16cid:durableId="572089238">
    <w:abstractNumId w:val="5"/>
  </w:num>
  <w:num w:numId="19" w16cid:durableId="1333752473">
    <w:abstractNumId w:val="22"/>
  </w:num>
  <w:num w:numId="20" w16cid:durableId="1683818537">
    <w:abstractNumId w:val="4"/>
  </w:num>
  <w:num w:numId="21" w16cid:durableId="1018503157">
    <w:abstractNumId w:val="9"/>
  </w:num>
  <w:num w:numId="22" w16cid:durableId="1823693363">
    <w:abstractNumId w:val="24"/>
  </w:num>
  <w:num w:numId="23" w16cid:durableId="35393106">
    <w:abstractNumId w:val="11"/>
  </w:num>
  <w:num w:numId="24" w16cid:durableId="3870277">
    <w:abstractNumId w:val="16"/>
  </w:num>
  <w:num w:numId="25" w16cid:durableId="611398220">
    <w:abstractNumId w:val="3"/>
  </w:num>
  <w:num w:numId="26" w16cid:durableId="459961079">
    <w:abstractNumId w:val="30"/>
  </w:num>
  <w:num w:numId="27" w16cid:durableId="2059085141">
    <w:abstractNumId w:val="15"/>
  </w:num>
  <w:num w:numId="28" w16cid:durableId="603420867">
    <w:abstractNumId w:val="23"/>
  </w:num>
  <w:num w:numId="29" w16cid:durableId="109789506">
    <w:abstractNumId w:val="13"/>
  </w:num>
  <w:num w:numId="30" w16cid:durableId="1299651516">
    <w:abstractNumId w:val="18"/>
  </w:num>
  <w:num w:numId="31" w16cid:durableId="1546678370">
    <w:abstractNumId w:val="12"/>
  </w:num>
  <w:num w:numId="32" w16cid:durableId="301816487">
    <w:abstractNumId w:val="0"/>
  </w:num>
  <w:num w:numId="33" w16cid:durableId="430004910">
    <w:abstractNumId w:val="6"/>
  </w:num>
  <w:num w:numId="34" w16cid:durableId="1442449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FD"/>
    <w:rsid w:val="000062A0"/>
    <w:rsid w:val="00010124"/>
    <w:rsid w:val="00017A44"/>
    <w:rsid w:val="00021BB7"/>
    <w:rsid w:val="00031D25"/>
    <w:rsid w:val="00032502"/>
    <w:rsid w:val="00032F64"/>
    <w:rsid w:val="00041110"/>
    <w:rsid w:val="00045EC0"/>
    <w:rsid w:val="00050182"/>
    <w:rsid w:val="0005189D"/>
    <w:rsid w:val="00057A28"/>
    <w:rsid w:val="00057BF6"/>
    <w:rsid w:val="00061C32"/>
    <w:rsid w:val="00066815"/>
    <w:rsid w:val="00074290"/>
    <w:rsid w:val="000771CE"/>
    <w:rsid w:val="00081262"/>
    <w:rsid w:val="000829CD"/>
    <w:rsid w:val="00086042"/>
    <w:rsid w:val="0009017B"/>
    <w:rsid w:val="000A0D82"/>
    <w:rsid w:val="000A241A"/>
    <w:rsid w:val="000B1207"/>
    <w:rsid w:val="000B7217"/>
    <w:rsid w:val="000C1EF9"/>
    <w:rsid w:val="000C2DA8"/>
    <w:rsid w:val="000C3950"/>
    <w:rsid w:val="000D3E8A"/>
    <w:rsid w:val="000D41E8"/>
    <w:rsid w:val="000D6068"/>
    <w:rsid w:val="000D7DDC"/>
    <w:rsid w:val="000E2F04"/>
    <w:rsid w:val="000E48F3"/>
    <w:rsid w:val="000F5A93"/>
    <w:rsid w:val="00100E49"/>
    <w:rsid w:val="00101F46"/>
    <w:rsid w:val="00106D37"/>
    <w:rsid w:val="00107056"/>
    <w:rsid w:val="0011182F"/>
    <w:rsid w:val="0011345F"/>
    <w:rsid w:val="00114E29"/>
    <w:rsid w:val="00115CE3"/>
    <w:rsid w:val="00120B99"/>
    <w:rsid w:val="00125AEA"/>
    <w:rsid w:val="00125B6F"/>
    <w:rsid w:val="001262AF"/>
    <w:rsid w:val="0013141C"/>
    <w:rsid w:val="00135BBA"/>
    <w:rsid w:val="001375E2"/>
    <w:rsid w:val="00144F4D"/>
    <w:rsid w:val="0015345F"/>
    <w:rsid w:val="001573DE"/>
    <w:rsid w:val="0016091F"/>
    <w:rsid w:val="00161C51"/>
    <w:rsid w:val="001634AB"/>
    <w:rsid w:val="00164EA2"/>
    <w:rsid w:val="00165D68"/>
    <w:rsid w:val="00167E3B"/>
    <w:rsid w:val="00170AF4"/>
    <w:rsid w:val="00171DB8"/>
    <w:rsid w:val="001729FC"/>
    <w:rsid w:val="00176C32"/>
    <w:rsid w:val="0019291D"/>
    <w:rsid w:val="001B5EBB"/>
    <w:rsid w:val="001C0C6A"/>
    <w:rsid w:val="001C13BB"/>
    <w:rsid w:val="001C4563"/>
    <w:rsid w:val="001C7ED1"/>
    <w:rsid w:val="001D71E9"/>
    <w:rsid w:val="001D7574"/>
    <w:rsid w:val="001D7E0D"/>
    <w:rsid w:val="001D7F60"/>
    <w:rsid w:val="001E0898"/>
    <w:rsid w:val="001E7D60"/>
    <w:rsid w:val="001F7E4C"/>
    <w:rsid w:val="002049F5"/>
    <w:rsid w:val="00204B9D"/>
    <w:rsid w:val="00211FC6"/>
    <w:rsid w:val="00214E19"/>
    <w:rsid w:val="002159A3"/>
    <w:rsid w:val="00220FCB"/>
    <w:rsid w:val="00223207"/>
    <w:rsid w:val="00227E48"/>
    <w:rsid w:val="0023004E"/>
    <w:rsid w:val="002307EB"/>
    <w:rsid w:val="002319D2"/>
    <w:rsid w:val="002323DA"/>
    <w:rsid w:val="00235F67"/>
    <w:rsid w:val="0024408B"/>
    <w:rsid w:val="00247465"/>
    <w:rsid w:val="0025018F"/>
    <w:rsid w:val="00250B96"/>
    <w:rsid w:val="00254D29"/>
    <w:rsid w:val="00256D6E"/>
    <w:rsid w:val="00257023"/>
    <w:rsid w:val="00260B65"/>
    <w:rsid w:val="0026143A"/>
    <w:rsid w:val="002634E6"/>
    <w:rsid w:val="002668B3"/>
    <w:rsid w:val="00272DCD"/>
    <w:rsid w:val="00280FFF"/>
    <w:rsid w:val="002869B0"/>
    <w:rsid w:val="002A4E78"/>
    <w:rsid w:val="002A6320"/>
    <w:rsid w:val="002C71FB"/>
    <w:rsid w:val="002D129D"/>
    <w:rsid w:val="002D181B"/>
    <w:rsid w:val="002E1692"/>
    <w:rsid w:val="002E3B92"/>
    <w:rsid w:val="002F65EC"/>
    <w:rsid w:val="002F6C37"/>
    <w:rsid w:val="003023AE"/>
    <w:rsid w:val="00302B41"/>
    <w:rsid w:val="003121C0"/>
    <w:rsid w:val="003127A8"/>
    <w:rsid w:val="00317FDB"/>
    <w:rsid w:val="00320AE8"/>
    <w:rsid w:val="00322B57"/>
    <w:rsid w:val="00326623"/>
    <w:rsid w:val="00331417"/>
    <w:rsid w:val="00334CE5"/>
    <w:rsid w:val="0034118A"/>
    <w:rsid w:val="00342493"/>
    <w:rsid w:val="00343013"/>
    <w:rsid w:val="00354182"/>
    <w:rsid w:val="00360F6A"/>
    <w:rsid w:val="0037643A"/>
    <w:rsid w:val="00376E42"/>
    <w:rsid w:val="00376F99"/>
    <w:rsid w:val="00376FB5"/>
    <w:rsid w:val="00376FDB"/>
    <w:rsid w:val="00377426"/>
    <w:rsid w:val="0038090A"/>
    <w:rsid w:val="00386C5D"/>
    <w:rsid w:val="003905A3"/>
    <w:rsid w:val="00396A5B"/>
    <w:rsid w:val="003A093D"/>
    <w:rsid w:val="003A16D7"/>
    <w:rsid w:val="003A1DC7"/>
    <w:rsid w:val="003A5575"/>
    <w:rsid w:val="003A6241"/>
    <w:rsid w:val="003B2C4E"/>
    <w:rsid w:val="003B38E3"/>
    <w:rsid w:val="003B5AF2"/>
    <w:rsid w:val="003B70A6"/>
    <w:rsid w:val="003B74AB"/>
    <w:rsid w:val="003B76D4"/>
    <w:rsid w:val="003C51CD"/>
    <w:rsid w:val="003D0EF1"/>
    <w:rsid w:val="003D32C4"/>
    <w:rsid w:val="003D5418"/>
    <w:rsid w:val="003F4BE6"/>
    <w:rsid w:val="003F4D95"/>
    <w:rsid w:val="003F7A3D"/>
    <w:rsid w:val="004001D0"/>
    <w:rsid w:val="00405A30"/>
    <w:rsid w:val="00410EAD"/>
    <w:rsid w:val="00411B04"/>
    <w:rsid w:val="004141CF"/>
    <w:rsid w:val="004165DA"/>
    <w:rsid w:val="00420068"/>
    <w:rsid w:val="00424D76"/>
    <w:rsid w:val="00426315"/>
    <w:rsid w:val="00427D53"/>
    <w:rsid w:val="0043239E"/>
    <w:rsid w:val="00440092"/>
    <w:rsid w:val="00440931"/>
    <w:rsid w:val="00442A14"/>
    <w:rsid w:val="004441B5"/>
    <w:rsid w:val="00444EA9"/>
    <w:rsid w:val="004472FF"/>
    <w:rsid w:val="0044740E"/>
    <w:rsid w:val="00447A2B"/>
    <w:rsid w:val="004502EB"/>
    <w:rsid w:val="0045151C"/>
    <w:rsid w:val="004542C9"/>
    <w:rsid w:val="004547D5"/>
    <w:rsid w:val="004552FC"/>
    <w:rsid w:val="004555E5"/>
    <w:rsid w:val="00456F4B"/>
    <w:rsid w:val="00460084"/>
    <w:rsid w:val="004644FC"/>
    <w:rsid w:val="00470861"/>
    <w:rsid w:val="00471840"/>
    <w:rsid w:val="00471F98"/>
    <w:rsid w:val="00474ECF"/>
    <w:rsid w:val="00476133"/>
    <w:rsid w:val="00476CD2"/>
    <w:rsid w:val="00482676"/>
    <w:rsid w:val="00486771"/>
    <w:rsid w:val="004909AB"/>
    <w:rsid w:val="0049454D"/>
    <w:rsid w:val="00496475"/>
    <w:rsid w:val="00496482"/>
    <w:rsid w:val="004A4B63"/>
    <w:rsid w:val="004A4FD8"/>
    <w:rsid w:val="004A642A"/>
    <w:rsid w:val="004A6D6C"/>
    <w:rsid w:val="004B2B9A"/>
    <w:rsid w:val="004C1640"/>
    <w:rsid w:val="004D4EA0"/>
    <w:rsid w:val="004D62D6"/>
    <w:rsid w:val="004D6863"/>
    <w:rsid w:val="004E17EC"/>
    <w:rsid w:val="004E350A"/>
    <w:rsid w:val="004F5B04"/>
    <w:rsid w:val="00500414"/>
    <w:rsid w:val="005011FF"/>
    <w:rsid w:val="005016EB"/>
    <w:rsid w:val="0050369D"/>
    <w:rsid w:val="00505706"/>
    <w:rsid w:val="00510FCA"/>
    <w:rsid w:val="005134C2"/>
    <w:rsid w:val="00517398"/>
    <w:rsid w:val="00524492"/>
    <w:rsid w:val="00524D3A"/>
    <w:rsid w:val="00530E24"/>
    <w:rsid w:val="00534DC4"/>
    <w:rsid w:val="00536D91"/>
    <w:rsid w:val="00550BD9"/>
    <w:rsid w:val="00554249"/>
    <w:rsid w:val="0055653F"/>
    <w:rsid w:val="0055782F"/>
    <w:rsid w:val="00561FEE"/>
    <w:rsid w:val="0056494F"/>
    <w:rsid w:val="005704FD"/>
    <w:rsid w:val="005716CB"/>
    <w:rsid w:val="0057409C"/>
    <w:rsid w:val="005768AA"/>
    <w:rsid w:val="0058338E"/>
    <w:rsid w:val="0059235B"/>
    <w:rsid w:val="00595979"/>
    <w:rsid w:val="005A00DB"/>
    <w:rsid w:val="005A29D2"/>
    <w:rsid w:val="005A325F"/>
    <w:rsid w:val="005A75FF"/>
    <w:rsid w:val="005B2DD2"/>
    <w:rsid w:val="005B5A2D"/>
    <w:rsid w:val="005B722C"/>
    <w:rsid w:val="005B7B1E"/>
    <w:rsid w:val="005C4D6E"/>
    <w:rsid w:val="005C6997"/>
    <w:rsid w:val="005D0406"/>
    <w:rsid w:val="005D0781"/>
    <w:rsid w:val="005D0D30"/>
    <w:rsid w:val="005D5FE4"/>
    <w:rsid w:val="005D76AF"/>
    <w:rsid w:val="005F284A"/>
    <w:rsid w:val="005F36D4"/>
    <w:rsid w:val="005F562D"/>
    <w:rsid w:val="005F5EB6"/>
    <w:rsid w:val="005F7150"/>
    <w:rsid w:val="00600112"/>
    <w:rsid w:val="00601B4C"/>
    <w:rsid w:val="00603072"/>
    <w:rsid w:val="00603249"/>
    <w:rsid w:val="00611EEA"/>
    <w:rsid w:val="006124F5"/>
    <w:rsid w:val="006125BB"/>
    <w:rsid w:val="006127C7"/>
    <w:rsid w:val="0061421B"/>
    <w:rsid w:val="00614585"/>
    <w:rsid w:val="006153B3"/>
    <w:rsid w:val="00621A0A"/>
    <w:rsid w:val="00621C8D"/>
    <w:rsid w:val="006225F0"/>
    <w:rsid w:val="00622734"/>
    <w:rsid w:val="006238A9"/>
    <w:rsid w:val="0062589B"/>
    <w:rsid w:val="006319BF"/>
    <w:rsid w:val="006341BD"/>
    <w:rsid w:val="0063781D"/>
    <w:rsid w:val="00647730"/>
    <w:rsid w:val="006579C8"/>
    <w:rsid w:val="00661AC9"/>
    <w:rsid w:val="006634C3"/>
    <w:rsid w:val="00670FA6"/>
    <w:rsid w:val="006745AA"/>
    <w:rsid w:val="0068172C"/>
    <w:rsid w:val="00681C45"/>
    <w:rsid w:val="00681E2C"/>
    <w:rsid w:val="00684D61"/>
    <w:rsid w:val="006900DB"/>
    <w:rsid w:val="00695130"/>
    <w:rsid w:val="006A04B2"/>
    <w:rsid w:val="006A1176"/>
    <w:rsid w:val="006A78A0"/>
    <w:rsid w:val="006B7A26"/>
    <w:rsid w:val="006C2C0B"/>
    <w:rsid w:val="006C5B91"/>
    <w:rsid w:val="006E10B7"/>
    <w:rsid w:val="006E1A6D"/>
    <w:rsid w:val="006E30FD"/>
    <w:rsid w:val="006E540E"/>
    <w:rsid w:val="006F023D"/>
    <w:rsid w:val="006F0537"/>
    <w:rsid w:val="006F2C74"/>
    <w:rsid w:val="006F4084"/>
    <w:rsid w:val="006F6713"/>
    <w:rsid w:val="00700468"/>
    <w:rsid w:val="00704FAF"/>
    <w:rsid w:val="007119C5"/>
    <w:rsid w:val="00712FA1"/>
    <w:rsid w:val="00714453"/>
    <w:rsid w:val="00714465"/>
    <w:rsid w:val="0072400C"/>
    <w:rsid w:val="00730BC4"/>
    <w:rsid w:val="007324AC"/>
    <w:rsid w:val="00734477"/>
    <w:rsid w:val="00743CD3"/>
    <w:rsid w:val="0074510B"/>
    <w:rsid w:val="00747E22"/>
    <w:rsid w:val="0075564A"/>
    <w:rsid w:val="007571FD"/>
    <w:rsid w:val="00762725"/>
    <w:rsid w:val="00764AEE"/>
    <w:rsid w:val="00774F5E"/>
    <w:rsid w:val="00776D13"/>
    <w:rsid w:val="00777235"/>
    <w:rsid w:val="007773F4"/>
    <w:rsid w:val="00790748"/>
    <w:rsid w:val="00790CA9"/>
    <w:rsid w:val="007913D1"/>
    <w:rsid w:val="00794253"/>
    <w:rsid w:val="0079582F"/>
    <w:rsid w:val="007A52EE"/>
    <w:rsid w:val="007A6FBF"/>
    <w:rsid w:val="007B2838"/>
    <w:rsid w:val="007B2CFA"/>
    <w:rsid w:val="007B36A9"/>
    <w:rsid w:val="007C2AEE"/>
    <w:rsid w:val="007C3A9A"/>
    <w:rsid w:val="007D7AA6"/>
    <w:rsid w:val="007E011F"/>
    <w:rsid w:val="007E5AFC"/>
    <w:rsid w:val="007F1472"/>
    <w:rsid w:val="007F1BAC"/>
    <w:rsid w:val="007F2DB3"/>
    <w:rsid w:val="007F4913"/>
    <w:rsid w:val="007F55E1"/>
    <w:rsid w:val="008015CC"/>
    <w:rsid w:val="00807642"/>
    <w:rsid w:val="00812211"/>
    <w:rsid w:val="00813E13"/>
    <w:rsid w:val="008150F8"/>
    <w:rsid w:val="00822CFC"/>
    <w:rsid w:val="00825271"/>
    <w:rsid w:val="00826C10"/>
    <w:rsid w:val="008275BD"/>
    <w:rsid w:val="0083080D"/>
    <w:rsid w:val="00831496"/>
    <w:rsid w:val="00832C70"/>
    <w:rsid w:val="00835406"/>
    <w:rsid w:val="00840FEF"/>
    <w:rsid w:val="008426CA"/>
    <w:rsid w:val="008455F9"/>
    <w:rsid w:val="00850509"/>
    <w:rsid w:val="00852EA0"/>
    <w:rsid w:val="0085508B"/>
    <w:rsid w:val="008560F6"/>
    <w:rsid w:val="00863CA9"/>
    <w:rsid w:val="008653B5"/>
    <w:rsid w:val="00866135"/>
    <w:rsid w:val="00871454"/>
    <w:rsid w:val="008738F8"/>
    <w:rsid w:val="0088092F"/>
    <w:rsid w:val="00892E27"/>
    <w:rsid w:val="008A28FB"/>
    <w:rsid w:val="008A4FBC"/>
    <w:rsid w:val="008A64BC"/>
    <w:rsid w:val="008B04DB"/>
    <w:rsid w:val="008C3159"/>
    <w:rsid w:val="008C43D0"/>
    <w:rsid w:val="008C46FB"/>
    <w:rsid w:val="008C59EA"/>
    <w:rsid w:val="008C6B5E"/>
    <w:rsid w:val="008D2FB1"/>
    <w:rsid w:val="008E192C"/>
    <w:rsid w:val="008E5D79"/>
    <w:rsid w:val="008E63D9"/>
    <w:rsid w:val="008F0549"/>
    <w:rsid w:val="008F156C"/>
    <w:rsid w:val="008F167B"/>
    <w:rsid w:val="008F47BF"/>
    <w:rsid w:val="008F793E"/>
    <w:rsid w:val="00902D60"/>
    <w:rsid w:val="00902FF1"/>
    <w:rsid w:val="00903308"/>
    <w:rsid w:val="00911219"/>
    <w:rsid w:val="00912D98"/>
    <w:rsid w:val="009136DB"/>
    <w:rsid w:val="00922F92"/>
    <w:rsid w:val="0092460F"/>
    <w:rsid w:val="00927F20"/>
    <w:rsid w:val="00933460"/>
    <w:rsid w:val="0095367E"/>
    <w:rsid w:val="00954FBF"/>
    <w:rsid w:val="00955CAC"/>
    <w:rsid w:val="00957A04"/>
    <w:rsid w:val="00961C76"/>
    <w:rsid w:val="00962084"/>
    <w:rsid w:val="009627ED"/>
    <w:rsid w:val="00966126"/>
    <w:rsid w:val="009700EF"/>
    <w:rsid w:val="0097545D"/>
    <w:rsid w:val="00977A2C"/>
    <w:rsid w:val="00985442"/>
    <w:rsid w:val="009938C6"/>
    <w:rsid w:val="00995478"/>
    <w:rsid w:val="00995D9C"/>
    <w:rsid w:val="009971F1"/>
    <w:rsid w:val="009A5903"/>
    <w:rsid w:val="009B0807"/>
    <w:rsid w:val="009B3806"/>
    <w:rsid w:val="009B6F2F"/>
    <w:rsid w:val="009C698B"/>
    <w:rsid w:val="009D0AB8"/>
    <w:rsid w:val="009D1958"/>
    <w:rsid w:val="009D20F1"/>
    <w:rsid w:val="009D3320"/>
    <w:rsid w:val="009D6507"/>
    <w:rsid w:val="009D6E71"/>
    <w:rsid w:val="009D700C"/>
    <w:rsid w:val="009E1863"/>
    <w:rsid w:val="009E45A3"/>
    <w:rsid w:val="009E58CA"/>
    <w:rsid w:val="009F34AB"/>
    <w:rsid w:val="009F7E86"/>
    <w:rsid w:val="00A00D1F"/>
    <w:rsid w:val="00A00F40"/>
    <w:rsid w:val="00A014F9"/>
    <w:rsid w:val="00A036EF"/>
    <w:rsid w:val="00A0554D"/>
    <w:rsid w:val="00A07D56"/>
    <w:rsid w:val="00A10962"/>
    <w:rsid w:val="00A10FA9"/>
    <w:rsid w:val="00A127AF"/>
    <w:rsid w:val="00A17226"/>
    <w:rsid w:val="00A262F6"/>
    <w:rsid w:val="00A42F84"/>
    <w:rsid w:val="00A54892"/>
    <w:rsid w:val="00A55613"/>
    <w:rsid w:val="00A61AB8"/>
    <w:rsid w:val="00A61F43"/>
    <w:rsid w:val="00A631C4"/>
    <w:rsid w:val="00A640FB"/>
    <w:rsid w:val="00A657E5"/>
    <w:rsid w:val="00A66FE4"/>
    <w:rsid w:val="00A7126A"/>
    <w:rsid w:val="00A73A85"/>
    <w:rsid w:val="00AA4E68"/>
    <w:rsid w:val="00AB28D2"/>
    <w:rsid w:val="00AB48B4"/>
    <w:rsid w:val="00AB5284"/>
    <w:rsid w:val="00AB67B5"/>
    <w:rsid w:val="00AC0D7F"/>
    <w:rsid w:val="00AC29AF"/>
    <w:rsid w:val="00AD1805"/>
    <w:rsid w:val="00AD4EF9"/>
    <w:rsid w:val="00AD7A7C"/>
    <w:rsid w:val="00AE1EA0"/>
    <w:rsid w:val="00AE590D"/>
    <w:rsid w:val="00AF0E79"/>
    <w:rsid w:val="00AF2636"/>
    <w:rsid w:val="00AF3F56"/>
    <w:rsid w:val="00AF5207"/>
    <w:rsid w:val="00B04642"/>
    <w:rsid w:val="00B0745A"/>
    <w:rsid w:val="00B117B2"/>
    <w:rsid w:val="00B14A8E"/>
    <w:rsid w:val="00B20B7E"/>
    <w:rsid w:val="00B22B7D"/>
    <w:rsid w:val="00B22FA0"/>
    <w:rsid w:val="00B23C4E"/>
    <w:rsid w:val="00B32AEC"/>
    <w:rsid w:val="00B350D7"/>
    <w:rsid w:val="00B36DF3"/>
    <w:rsid w:val="00B37E36"/>
    <w:rsid w:val="00B40E4E"/>
    <w:rsid w:val="00B4488F"/>
    <w:rsid w:val="00B52CB8"/>
    <w:rsid w:val="00B56FC4"/>
    <w:rsid w:val="00B71CFB"/>
    <w:rsid w:val="00B7679A"/>
    <w:rsid w:val="00B77ADE"/>
    <w:rsid w:val="00B81082"/>
    <w:rsid w:val="00B81A83"/>
    <w:rsid w:val="00B90A6B"/>
    <w:rsid w:val="00B91E1F"/>
    <w:rsid w:val="00BA550E"/>
    <w:rsid w:val="00BB04B6"/>
    <w:rsid w:val="00BB5FF0"/>
    <w:rsid w:val="00BC45CC"/>
    <w:rsid w:val="00BC4AE0"/>
    <w:rsid w:val="00BC5113"/>
    <w:rsid w:val="00BC5496"/>
    <w:rsid w:val="00BD1C3F"/>
    <w:rsid w:val="00BD2924"/>
    <w:rsid w:val="00BD377B"/>
    <w:rsid w:val="00BD5ACF"/>
    <w:rsid w:val="00BE3DDE"/>
    <w:rsid w:val="00BE62D0"/>
    <w:rsid w:val="00BF4E4D"/>
    <w:rsid w:val="00BF61A1"/>
    <w:rsid w:val="00C0233A"/>
    <w:rsid w:val="00C02867"/>
    <w:rsid w:val="00C03F30"/>
    <w:rsid w:val="00C06FCC"/>
    <w:rsid w:val="00C07F50"/>
    <w:rsid w:val="00C101A9"/>
    <w:rsid w:val="00C204EB"/>
    <w:rsid w:val="00C22ACC"/>
    <w:rsid w:val="00C23510"/>
    <w:rsid w:val="00C25E43"/>
    <w:rsid w:val="00C2698F"/>
    <w:rsid w:val="00C27698"/>
    <w:rsid w:val="00C318EA"/>
    <w:rsid w:val="00C33340"/>
    <w:rsid w:val="00C411E2"/>
    <w:rsid w:val="00C45814"/>
    <w:rsid w:val="00C5557A"/>
    <w:rsid w:val="00C5741A"/>
    <w:rsid w:val="00C60BDB"/>
    <w:rsid w:val="00C6724C"/>
    <w:rsid w:val="00C67C22"/>
    <w:rsid w:val="00C7156E"/>
    <w:rsid w:val="00C77190"/>
    <w:rsid w:val="00C847AB"/>
    <w:rsid w:val="00C87243"/>
    <w:rsid w:val="00C91F3D"/>
    <w:rsid w:val="00C94872"/>
    <w:rsid w:val="00C96369"/>
    <w:rsid w:val="00C97066"/>
    <w:rsid w:val="00CA5678"/>
    <w:rsid w:val="00CB2C22"/>
    <w:rsid w:val="00CB41BA"/>
    <w:rsid w:val="00CB4916"/>
    <w:rsid w:val="00CB7070"/>
    <w:rsid w:val="00CC370C"/>
    <w:rsid w:val="00CC4BE5"/>
    <w:rsid w:val="00CD5616"/>
    <w:rsid w:val="00CD6C49"/>
    <w:rsid w:val="00CE11EC"/>
    <w:rsid w:val="00CF1A4D"/>
    <w:rsid w:val="00D10497"/>
    <w:rsid w:val="00D1254B"/>
    <w:rsid w:val="00D137DD"/>
    <w:rsid w:val="00D17057"/>
    <w:rsid w:val="00D21389"/>
    <w:rsid w:val="00D21FC5"/>
    <w:rsid w:val="00D252BF"/>
    <w:rsid w:val="00D379B7"/>
    <w:rsid w:val="00D50960"/>
    <w:rsid w:val="00D53459"/>
    <w:rsid w:val="00D5522A"/>
    <w:rsid w:val="00D572AB"/>
    <w:rsid w:val="00D57421"/>
    <w:rsid w:val="00D63AD4"/>
    <w:rsid w:val="00D64612"/>
    <w:rsid w:val="00D84EE5"/>
    <w:rsid w:val="00D84F9A"/>
    <w:rsid w:val="00DB22AE"/>
    <w:rsid w:val="00DB4487"/>
    <w:rsid w:val="00DB6CCC"/>
    <w:rsid w:val="00DC7649"/>
    <w:rsid w:val="00DC779F"/>
    <w:rsid w:val="00DD00CB"/>
    <w:rsid w:val="00DD406D"/>
    <w:rsid w:val="00DD4805"/>
    <w:rsid w:val="00DD4C9D"/>
    <w:rsid w:val="00DE06F8"/>
    <w:rsid w:val="00DE1C5F"/>
    <w:rsid w:val="00DE5C99"/>
    <w:rsid w:val="00DE6DA1"/>
    <w:rsid w:val="00DF22D5"/>
    <w:rsid w:val="00E07F06"/>
    <w:rsid w:val="00E13BD7"/>
    <w:rsid w:val="00E15938"/>
    <w:rsid w:val="00E30B14"/>
    <w:rsid w:val="00E3645C"/>
    <w:rsid w:val="00E432BA"/>
    <w:rsid w:val="00E4397A"/>
    <w:rsid w:val="00E45214"/>
    <w:rsid w:val="00E508B4"/>
    <w:rsid w:val="00E51127"/>
    <w:rsid w:val="00E51243"/>
    <w:rsid w:val="00E5424B"/>
    <w:rsid w:val="00E61BF5"/>
    <w:rsid w:val="00E61E85"/>
    <w:rsid w:val="00E64C66"/>
    <w:rsid w:val="00E77535"/>
    <w:rsid w:val="00E826C7"/>
    <w:rsid w:val="00E833FF"/>
    <w:rsid w:val="00E84316"/>
    <w:rsid w:val="00E87496"/>
    <w:rsid w:val="00E87D95"/>
    <w:rsid w:val="00E910A0"/>
    <w:rsid w:val="00E9471A"/>
    <w:rsid w:val="00EA0D87"/>
    <w:rsid w:val="00EA6D05"/>
    <w:rsid w:val="00EC3D87"/>
    <w:rsid w:val="00EC520F"/>
    <w:rsid w:val="00ED3AA2"/>
    <w:rsid w:val="00ED5C7F"/>
    <w:rsid w:val="00EE21B8"/>
    <w:rsid w:val="00EE3FC9"/>
    <w:rsid w:val="00EE6023"/>
    <w:rsid w:val="00EE78DD"/>
    <w:rsid w:val="00F06AFC"/>
    <w:rsid w:val="00F26FA2"/>
    <w:rsid w:val="00F306AD"/>
    <w:rsid w:val="00F3531B"/>
    <w:rsid w:val="00F37396"/>
    <w:rsid w:val="00F37608"/>
    <w:rsid w:val="00F445ED"/>
    <w:rsid w:val="00F44CF6"/>
    <w:rsid w:val="00F44DCD"/>
    <w:rsid w:val="00F53F94"/>
    <w:rsid w:val="00F61199"/>
    <w:rsid w:val="00F740FA"/>
    <w:rsid w:val="00F74A27"/>
    <w:rsid w:val="00F847D1"/>
    <w:rsid w:val="00F852FE"/>
    <w:rsid w:val="00F85410"/>
    <w:rsid w:val="00F8547C"/>
    <w:rsid w:val="00FA1CFB"/>
    <w:rsid w:val="00FA212C"/>
    <w:rsid w:val="00FA4CDC"/>
    <w:rsid w:val="00FB1DEF"/>
    <w:rsid w:val="00FB2FED"/>
    <w:rsid w:val="00FB4374"/>
    <w:rsid w:val="00FB7ECE"/>
    <w:rsid w:val="00FC39CD"/>
    <w:rsid w:val="00FC473F"/>
    <w:rsid w:val="00FC4C35"/>
    <w:rsid w:val="00FD37EE"/>
    <w:rsid w:val="00FD4005"/>
    <w:rsid w:val="00FE165F"/>
    <w:rsid w:val="00FE43FA"/>
    <w:rsid w:val="00FE7058"/>
    <w:rsid w:val="048E38A2"/>
    <w:rsid w:val="07929B37"/>
    <w:rsid w:val="2D568794"/>
    <w:rsid w:val="495DCE5F"/>
    <w:rsid w:val="7873C8E1"/>
    <w:rsid w:val="79249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CBB6B"/>
  <w15:docId w15:val="{A552D56A-D8DF-4B6A-94C1-C2E6FBBC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D1"/>
    <w:rPr>
      <w:rFonts w:ascii="Tahoma" w:eastAsia="Work Sans" w:hAnsi="Tahoma" w:cs="Work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84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E68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ind w:left="400"/>
    </w:pPr>
    <w:rPr>
      <w:rFonts w:ascii="Arial Black" w:eastAsia="Arial Black" w:hAnsi="Arial Black" w:cs="Arial Black"/>
      <w:sz w:val="108"/>
      <w:szCs w:val="10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0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FCA"/>
    <w:rPr>
      <w:rFonts w:ascii="Work Sans" w:eastAsia="Work Sans" w:hAnsi="Work Sans" w:cs="Work Sans"/>
    </w:rPr>
  </w:style>
  <w:style w:type="paragraph" w:styleId="Footer">
    <w:name w:val="footer"/>
    <w:basedOn w:val="Normal"/>
    <w:link w:val="FooterChar"/>
    <w:uiPriority w:val="99"/>
    <w:unhideWhenUsed/>
    <w:rsid w:val="00510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FCA"/>
    <w:rPr>
      <w:rFonts w:ascii="Work Sans" w:eastAsia="Work Sans" w:hAnsi="Work Sans" w:cs="Work Sans"/>
    </w:rPr>
  </w:style>
  <w:style w:type="character" w:customStyle="1" w:styleId="TitleChar">
    <w:name w:val="Title Char"/>
    <w:basedOn w:val="DefaultParagraphFont"/>
    <w:link w:val="Title"/>
    <w:uiPriority w:val="10"/>
    <w:rsid w:val="00554249"/>
    <w:rPr>
      <w:rFonts w:ascii="Arial Black" w:eastAsia="Arial Black" w:hAnsi="Arial Black" w:cs="Arial Black"/>
      <w:sz w:val="108"/>
      <w:szCs w:val="108"/>
    </w:rPr>
  </w:style>
  <w:style w:type="paragraph" w:customStyle="1" w:styleId="BasicParagraph">
    <w:name w:val="[Basic Paragraph]"/>
    <w:basedOn w:val="Normal"/>
    <w:uiPriority w:val="99"/>
    <w:rsid w:val="00835406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542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2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239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1840"/>
    <w:rPr>
      <w:rFonts w:ascii="Tahoma" w:eastAsiaTheme="majorEastAsia" w:hAnsi="Tahom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4E68"/>
    <w:rPr>
      <w:rFonts w:ascii="Tahoma" w:eastAsiaTheme="majorEastAsia" w:hAnsi="Tahoma" w:cstheme="majorBidi"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74A27"/>
    <w:pPr>
      <w:widowControl/>
      <w:autoSpaceDE/>
      <w:autoSpaceDN/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181B"/>
    <w:pPr>
      <w:tabs>
        <w:tab w:val="left" w:pos="709"/>
        <w:tab w:val="right" w:leader="dot" w:pos="10660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C67C22"/>
    <w:pPr>
      <w:tabs>
        <w:tab w:val="right" w:leader="dot" w:pos="10427"/>
      </w:tabs>
      <w:spacing w:after="100"/>
      <w:ind w:left="709" w:hanging="142"/>
    </w:pPr>
    <w:rPr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B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gov.uk/government/publications/equality-act-2010-advice-for-schools" TargetMode="External"/><Relationship Id="rId26" Type="http://schemas.openxmlformats.org/officeDocument/2006/relationships/hyperlink" Target="https://outcomesfirstgroup.sharepoint.com/:b:/r/sites/OutcomesFirstGroupResources/Shared%20Documents/Policies/Operations/Children%27s%20Education/Serious%20Incident%20Notification%20Policy/Serious%20Incident%20Notification%20Policy%20-%20Education.pdf?csf=1&amp;web=1&amp;e=OlRJM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send-code-of-practice-0-to-25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legislation.gov.uk/ukpga/2010/15/contents" TargetMode="External"/><Relationship Id="rId25" Type="http://schemas.openxmlformats.org/officeDocument/2006/relationships/hyperlink" Target="https://assets.publishing.service.gov.uk/media/62d1643e8fa8f50bfbefa55c/Searching__Screening_and_Confiscation_guidance_July_2022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pga/1998/42/schedule/1/part/I/chapter/7" TargetMode="External"/><Relationship Id="rId20" Type="http://schemas.openxmlformats.org/officeDocument/2006/relationships/hyperlink" Target="https://www.gov.uk/government/publications/keeping-children-safe-in-education--2" TargetMode="External"/><Relationship Id="rId29" Type="http://schemas.openxmlformats.org/officeDocument/2006/relationships/hyperlink" Target="https://www.gov.uk/government/publications/pace-code-c-2019/pace-code-c-2019-accessibl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legislation.gov.uk/ukpga/1974/37/contents" TargetMode="External"/><Relationship Id="rId32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pga/2011/21/contents" TargetMode="External"/><Relationship Id="rId23" Type="http://schemas.openxmlformats.org/officeDocument/2006/relationships/hyperlink" Target="https://www.legislation.gov.uk/ukpga/2006/38/section/45" TargetMode="External"/><Relationship Id="rId28" Type="http://schemas.openxmlformats.org/officeDocument/2006/relationships/hyperlink" Target="https://www.legislation.gov.uk/ukpga/1989/41/section/4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ssets.publishing.service.gov.uk/media/62d1643e8fa8f50bfbefa55c/Searching__Screening_and_Confiscation_guidance_July_2022.pdf" TargetMode="External"/><Relationship Id="rId31" Type="http://schemas.openxmlformats.org/officeDocument/2006/relationships/hyperlink" Target="https://www.gov.uk/government/publications/searching-screening-and-confisc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pga/1996/56/contents" TargetMode="External"/><Relationship Id="rId22" Type="http://schemas.openxmlformats.org/officeDocument/2006/relationships/hyperlink" Target="https://www.gov.uk/government/publications/pace-code-c-2019/pace-code-c-2019-accessible" TargetMode="External"/><Relationship Id="rId27" Type="http://schemas.openxmlformats.org/officeDocument/2006/relationships/hyperlink" Target="https://www.gov.uk/government/publications/searching-screening-and-confiscation" TargetMode="External"/><Relationship Id="rId30" Type="http://schemas.openxmlformats.org/officeDocument/2006/relationships/hyperlink" Target="https://chscp.org.uk/portfolio/local-child-safeguarding-practice-review-child-q/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e0c9b1-632d-4630-992a-031bed82bb18" xsi:nil="true"/>
    <lcf76f155ced4ddcb4097134ff3c332f xmlns="1d3a04ba-f9d2-4785-a2ba-6ba6c92485b3">
      <Terms xmlns="http://schemas.microsoft.com/office/infopath/2007/PartnerControls"/>
    </lcf76f155ced4ddcb4097134ff3c332f>
    <Reviewdate xmlns="1d3a04ba-f9d2-4785-a2ba-6ba6c92485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2F6C5176230428E068AA43A425CFC" ma:contentTypeVersion="13" ma:contentTypeDescription="Create a new document." ma:contentTypeScope="" ma:versionID="8e0fe952e0389630fc4e40816ee85732">
  <xsd:schema xmlns:xsd="http://www.w3.org/2001/XMLSchema" xmlns:xs="http://www.w3.org/2001/XMLSchema" xmlns:p="http://schemas.microsoft.com/office/2006/metadata/properties" xmlns:ns2="1d3a04ba-f9d2-4785-a2ba-6ba6c92485b3" xmlns:ns3="40e0c9b1-632d-4630-992a-031bed82bb18" targetNamespace="http://schemas.microsoft.com/office/2006/metadata/properties" ma:root="true" ma:fieldsID="44a6ee4a11e0b34602f4bbd45dd65854" ns2:_="" ns3:_="">
    <xsd:import namespace="1d3a04ba-f9d2-4785-a2ba-6ba6c92485b3"/>
    <xsd:import namespace="40e0c9b1-632d-4630-992a-031bed82b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04ba-f9d2-4785-a2ba-6ba6c9248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Reviewdate" ma:index="20" nillable="true" ma:displayName="Review date" ma:format="DateOnly" ma:internalName="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0c9b1-632d-4630-992a-031bed82bb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c6c27-9a2a-41ff-8bec-a0c3aa0e3937}" ma:internalName="TaxCatchAll" ma:showField="CatchAllData" ma:web="40e0c9b1-632d-4630-992a-031bed82b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F5559-317E-481E-BD0A-48CC8E09CCCF}">
  <ds:schemaRefs>
    <ds:schemaRef ds:uri="http://schemas.microsoft.com/office/2006/metadata/properties"/>
    <ds:schemaRef ds:uri="http://schemas.microsoft.com/office/infopath/2007/PartnerControls"/>
    <ds:schemaRef ds:uri="40e0c9b1-632d-4630-992a-031bed82bb18"/>
    <ds:schemaRef ds:uri="1d3a04ba-f9d2-4785-a2ba-6ba6c92485b3"/>
  </ds:schemaRefs>
</ds:datastoreItem>
</file>

<file path=customXml/itemProps2.xml><?xml version="1.0" encoding="utf-8"?>
<ds:datastoreItem xmlns:ds="http://schemas.openxmlformats.org/officeDocument/2006/customXml" ds:itemID="{637952FA-57AA-402F-AB23-5D0F2ACE1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a04ba-f9d2-4785-a2ba-6ba6c92485b3"/>
    <ds:schemaRef ds:uri="40e0c9b1-632d-4630-992a-031bed82b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CD6E1-6B90-7B46-BBAE-1D324ACBC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EFA4A9-EFF2-4920-ADE7-63A26EB57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2764</Words>
  <Characters>15756</Characters>
  <Application>Microsoft Office Word</Application>
  <DocSecurity>0</DocSecurity>
  <Lines>131</Lines>
  <Paragraphs>36</Paragraphs>
  <ScaleCrop>false</ScaleCrop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Cox</dc:creator>
  <cp:keywords/>
  <cp:lastModifiedBy>Mark Jeffries</cp:lastModifiedBy>
  <cp:revision>2</cp:revision>
  <dcterms:created xsi:type="dcterms:W3CDTF">2025-08-25T09:14:00Z</dcterms:created>
  <dcterms:modified xsi:type="dcterms:W3CDTF">2025-08-25T09:14:00Z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2021-10-13T00:00:00Z</vt:filetime>
  </property>
  <property fmtid="{D5CDD505-2E9C-101B-9397-08002B2CF9AE}" pid="5" name="ContentTypeId">
    <vt:lpwstr>0x0101009C52F6C5176230428E068AA43A425CFC</vt:lpwstr>
  </property>
  <property fmtid="{D5CDD505-2E9C-101B-9397-08002B2CF9AE}" pid="6" name="MediaServiceImageTags">
    <vt:lpwstr/>
  </property>
</Properties>
</file>